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55" w:rsidRPr="00B236A7" w:rsidRDefault="00B236A7">
      <w:pPr>
        <w:rPr>
          <w:sz w:val="40"/>
          <w:szCs w:val="40"/>
        </w:rPr>
      </w:pPr>
      <w:r w:rsidRPr="00B236A7">
        <w:rPr>
          <w:sz w:val="40"/>
          <w:szCs w:val="40"/>
        </w:rPr>
        <w:t>SPRECHEN SIE DT., L 1</w:t>
      </w:r>
    </w:p>
    <w:p w:rsidR="00B236A7" w:rsidRPr="00B236A7" w:rsidRDefault="00B236A7">
      <w:pPr>
        <w:rPr>
          <w:sz w:val="40"/>
          <w:szCs w:val="40"/>
        </w:rPr>
      </w:pPr>
      <w:r w:rsidRPr="00B236A7">
        <w:rPr>
          <w:sz w:val="40"/>
          <w:szCs w:val="40"/>
        </w:rPr>
        <w:t>DŮLEŽITÁ SLOVÍČKA Z</w:t>
      </w:r>
      <w:r>
        <w:rPr>
          <w:sz w:val="40"/>
          <w:szCs w:val="40"/>
        </w:rPr>
        <w:t> </w:t>
      </w:r>
      <w:r w:rsidRPr="00B236A7">
        <w:rPr>
          <w:sz w:val="40"/>
          <w:szCs w:val="40"/>
        </w:rPr>
        <w:t>TEXTU</w:t>
      </w:r>
      <w:r>
        <w:rPr>
          <w:sz w:val="40"/>
          <w:szCs w:val="40"/>
        </w:rPr>
        <w:t>, další z učebnice</w:t>
      </w:r>
      <w:bookmarkStart w:id="0" w:name="_GoBack"/>
      <w:bookmarkEnd w:id="0"/>
      <w:r w:rsidRPr="00B236A7">
        <w:rPr>
          <w:sz w:val="40"/>
          <w:szCs w:val="40"/>
        </w:rPr>
        <w:t>:</w:t>
      </w:r>
    </w:p>
    <w:p w:rsidR="00B236A7" w:rsidRPr="00B236A7" w:rsidRDefault="00B236A7">
      <w:pPr>
        <w:rPr>
          <w:sz w:val="40"/>
          <w:szCs w:val="40"/>
          <w:lang w:val="de-DE"/>
        </w:rPr>
      </w:pPr>
      <w:r w:rsidRPr="00B236A7">
        <w:rPr>
          <w:sz w:val="40"/>
          <w:szCs w:val="40"/>
          <w:lang w:val="de-DE"/>
        </w:rPr>
        <w:t>Die Sendung – senden</w:t>
      </w:r>
    </w:p>
    <w:p w:rsidR="00B236A7" w:rsidRPr="00B236A7" w:rsidRDefault="00B236A7">
      <w:pPr>
        <w:rPr>
          <w:sz w:val="40"/>
          <w:szCs w:val="40"/>
          <w:lang w:val="de-DE"/>
        </w:rPr>
      </w:pPr>
      <w:r w:rsidRPr="00B236A7">
        <w:rPr>
          <w:sz w:val="40"/>
          <w:szCs w:val="40"/>
          <w:lang w:val="de-DE"/>
        </w:rPr>
        <w:t>Die Unterhaltung – unterhalten</w:t>
      </w:r>
    </w:p>
    <w:p w:rsidR="00B236A7" w:rsidRPr="00B236A7" w:rsidRDefault="00B236A7">
      <w:pPr>
        <w:rPr>
          <w:sz w:val="40"/>
          <w:szCs w:val="40"/>
          <w:lang w:val="de-DE"/>
        </w:rPr>
      </w:pPr>
      <w:r w:rsidRPr="00B236A7">
        <w:rPr>
          <w:sz w:val="40"/>
          <w:szCs w:val="40"/>
          <w:lang w:val="de-DE"/>
        </w:rPr>
        <w:t>Gestalten – die Gestaltung – der Gestalter</w:t>
      </w:r>
    </w:p>
    <w:p w:rsidR="00B236A7" w:rsidRPr="00B236A7" w:rsidRDefault="00B236A7">
      <w:pPr>
        <w:rPr>
          <w:sz w:val="40"/>
          <w:szCs w:val="40"/>
          <w:lang w:val="de-DE"/>
        </w:rPr>
      </w:pPr>
      <w:r w:rsidRPr="00B236A7">
        <w:rPr>
          <w:sz w:val="40"/>
          <w:szCs w:val="40"/>
          <w:lang w:val="de-DE"/>
        </w:rPr>
        <w:t>In Konzerte gehen</w:t>
      </w:r>
    </w:p>
    <w:p w:rsidR="00B236A7" w:rsidRPr="00B236A7" w:rsidRDefault="00B236A7">
      <w:pPr>
        <w:rPr>
          <w:sz w:val="40"/>
          <w:szCs w:val="40"/>
          <w:lang w:val="de-DE"/>
        </w:rPr>
      </w:pPr>
      <w:r w:rsidRPr="00B236A7">
        <w:rPr>
          <w:sz w:val="40"/>
          <w:szCs w:val="40"/>
          <w:lang w:val="de-DE"/>
        </w:rPr>
        <w:t>Das Erlebnis – erleben</w:t>
      </w:r>
    </w:p>
    <w:p w:rsidR="00B236A7" w:rsidRPr="00B236A7" w:rsidRDefault="00B236A7">
      <w:pPr>
        <w:rPr>
          <w:sz w:val="40"/>
          <w:szCs w:val="40"/>
          <w:lang w:val="de-DE"/>
        </w:rPr>
      </w:pPr>
      <w:r w:rsidRPr="00B236A7">
        <w:rPr>
          <w:sz w:val="40"/>
          <w:szCs w:val="40"/>
          <w:lang w:val="de-DE"/>
        </w:rPr>
        <w:t>Etwas empfehlen, -</w:t>
      </w:r>
      <w:proofErr w:type="spellStart"/>
      <w:r w:rsidRPr="00B236A7">
        <w:rPr>
          <w:sz w:val="40"/>
          <w:szCs w:val="40"/>
          <w:lang w:val="de-DE"/>
        </w:rPr>
        <w:t>ie</w:t>
      </w:r>
      <w:proofErr w:type="spellEnd"/>
      <w:r w:rsidRPr="00B236A7">
        <w:rPr>
          <w:sz w:val="40"/>
          <w:szCs w:val="40"/>
          <w:lang w:val="de-DE"/>
        </w:rPr>
        <w:t>, -e, -o</w:t>
      </w:r>
    </w:p>
    <w:p w:rsidR="00B236A7" w:rsidRPr="00B236A7" w:rsidRDefault="00B236A7">
      <w:pPr>
        <w:rPr>
          <w:sz w:val="40"/>
          <w:szCs w:val="40"/>
          <w:lang w:val="de-DE"/>
        </w:rPr>
      </w:pPr>
      <w:r w:rsidRPr="00B236A7">
        <w:rPr>
          <w:sz w:val="40"/>
          <w:szCs w:val="40"/>
          <w:lang w:val="de-DE"/>
        </w:rPr>
        <w:t>Geld verdienen</w:t>
      </w:r>
    </w:p>
    <w:p w:rsidR="00B236A7" w:rsidRPr="00B236A7" w:rsidRDefault="00B236A7">
      <w:pPr>
        <w:rPr>
          <w:sz w:val="40"/>
          <w:szCs w:val="40"/>
          <w:lang w:val="de-DE"/>
        </w:rPr>
      </w:pPr>
      <w:r w:rsidRPr="00B236A7">
        <w:rPr>
          <w:sz w:val="40"/>
          <w:szCs w:val="40"/>
          <w:lang w:val="de-DE"/>
        </w:rPr>
        <w:t>Applaus bekommen</w:t>
      </w:r>
    </w:p>
    <w:p w:rsidR="00B236A7" w:rsidRPr="00B236A7" w:rsidRDefault="00B236A7">
      <w:pPr>
        <w:rPr>
          <w:sz w:val="40"/>
          <w:szCs w:val="40"/>
          <w:lang w:val="de-DE"/>
        </w:rPr>
      </w:pPr>
      <w:r w:rsidRPr="00B236A7">
        <w:rPr>
          <w:sz w:val="40"/>
          <w:szCs w:val="40"/>
          <w:lang w:val="de-DE"/>
        </w:rPr>
        <w:t>Vor/ziehen + 4. p.</w:t>
      </w:r>
    </w:p>
    <w:p w:rsidR="00B236A7" w:rsidRDefault="00B236A7">
      <w:pPr>
        <w:rPr>
          <w:sz w:val="40"/>
          <w:szCs w:val="40"/>
          <w:lang w:val="de-DE"/>
        </w:rPr>
      </w:pPr>
      <w:r w:rsidRPr="00B236A7">
        <w:rPr>
          <w:sz w:val="40"/>
          <w:szCs w:val="40"/>
          <w:lang w:val="de-DE"/>
        </w:rPr>
        <w:t>Gefallen</w:t>
      </w:r>
    </w:p>
    <w:p w:rsidR="00B236A7" w:rsidRDefault="00B236A7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Attraktiv – langweilig</w:t>
      </w:r>
    </w:p>
    <w:p w:rsidR="00B236A7" w:rsidRDefault="00B236A7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Viel Erfolg!</w:t>
      </w:r>
    </w:p>
    <w:p w:rsidR="00B236A7" w:rsidRDefault="00B236A7">
      <w:pPr>
        <w:rPr>
          <w:sz w:val="40"/>
          <w:szCs w:val="40"/>
          <w:lang w:val="de-DE"/>
        </w:rPr>
      </w:pPr>
    </w:p>
    <w:p w:rsidR="00B236A7" w:rsidRPr="00B236A7" w:rsidRDefault="00B236A7">
      <w:pPr>
        <w:rPr>
          <w:sz w:val="40"/>
          <w:szCs w:val="40"/>
          <w:lang w:val="de-DE"/>
        </w:rPr>
      </w:pPr>
    </w:p>
    <w:p w:rsidR="00B236A7" w:rsidRPr="00B236A7" w:rsidRDefault="00B236A7">
      <w:pPr>
        <w:rPr>
          <w:sz w:val="40"/>
          <w:szCs w:val="40"/>
        </w:rPr>
      </w:pPr>
    </w:p>
    <w:p w:rsidR="00B236A7" w:rsidRPr="00B236A7" w:rsidRDefault="00B236A7">
      <w:pPr>
        <w:rPr>
          <w:sz w:val="40"/>
          <w:szCs w:val="40"/>
        </w:rPr>
      </w:pPr>
    </w:p>
    <w:sectPr w:rsidR="00B236A7" w:rsidRPr="00B23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A7"/>
    <w:rsid w:val="00B236A7"/>
    <w:rsid w:val="00BA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Kveta Horackova</dc:creator>
  <cp:lastModifiedBy>Kveta Horackova</cp:lastModifiedBy>
  <cp:revision>1</cp:revision>
  <dcterms:created xsi:type="dcterms:W3CDTF">2016-10-25T09:25:00Z</dcterms:created>
  <dcterms:modified xsi:type="dcterms:W3CDTF">2016-10-25T09:32:00Z</dcterms:modified>
</cp:coreProperties>
</file>