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1B" w:rsidRDefault="003823E8" w:rsidP="003823E8">
      <w:pPr>
        <w:rPr>
          <w:rFonts w:ascii="Times New Roman" w:hAnsi="Times New Roman" w:cs="Times New Roman"/>
          <w:sz w:val="28"/>
          <w:szCs w:val="28"/>
        </w:rPr>
      </w:pPr>
      <w:r w:rsidRPr="003823E8">
        <w:rPr>
          <w:rFonts w:ascii="Times New Roman" w:hAnsi="Times New Roman" w:cs="Times New Roman"/>
          <w:b/>
          <w:sz w:val="28"/>
          <w:szCs w:val="28"/>
        </w:rPr>
        <w:t xml:space="preserve">9. Výuka hudebně-teoretických předmětů u žáků se specifickými vývojovými poruchami </w:t>
      </w:r>
      <w:r w:rsidRPr="003823E8">
        <w:rPr>
          <w:rFonts w:ascii="Times New Roman" w:hAnsi="Times New Roman" w:cs="Times New Roman"/>
          <w:i/>
          <w:iCs/>
          <w:sz w:val="28"/>
          <w:szCs w:val="28"/>
        </w:rPr>
        <w:t>(LMD, dyslexie, dysgrafie, dyskalkulie)</w:t>
      </w:r>
      <w:r w:rsidRPr="003823E8">
        <w:rPr>
          <w:rFonts w:ascii="Times New Roman" w:hAnsi="Times New Roman" w:cs="Times New Roman"/>
          <w:sz w:val="28"/>
          <w:szCs w:val="28"/>
        </w:rPr>
        <w:t>, lateralita, způsob hodnocení hudebních vědomostí a dovedností žáků.</w:t>
      </w:r>
    </w:p>
    <w:p w:rsidR="00200B34" w:rsidRDefault="00200B34" w:rsidP="00200B34">
      <w:pPr>
        <w:jc w:val="both"/>
        <w:rPr>
          <w:rFonts w:ascii="Times New Roman" w:hAnsi="Times New Roman"/>
          <w:sz w:val="24"/>
          <w:szCs w:val="24"/>
        </w:rPr>
      </w:pPr>
      <w:r>
        <w:rPr>
          <w:rFonts w:ascii="Times New Roman" w:hAnsi="Times New Roman"/>
          <w:sz w:val="24"/>
          <w:szCs w:val="24"/>
        </w:rPr>
        <w:t>Pokud u žáka sledujeme dlouhodo</w:t>
      </w:r>
      <w:r w:rsidR="00311E42">
        <w:rPr>
          <w:rFonts w:ascii="Times New Roman" w:hAnsi="Times New Roman"/>
          <w:sz w:val="24"/>
          <w:szCs w:val="24"/>
        </w:rPr>
        <w:t>bější problémy s hrou na hudební</w:t>
      </w:r>
      <w:r>
        <w:rPr>
          <w:rFonts w:ascii="Times New Roman" w:hAnsi="Times New Roman"/>
          <w:sz w:val="24"/>
          <w:szCs w:val="24"/>
        </w:rPr>
        <w:t xml:space="preserve"> nástroj a s hudební teorií, které se projevují potížemi se čtením not a hrou z n</w:t>
      </w:r>
      <w:r w:rsidR="003C252A">
        <w:rPr>
          <w:rFonts w:ascii="Times New Roman" w:hAnsi="Times New Roman"/>
          <w:sz w:val="24"/>
          <w:szCs w:val="24"/>
        </w:rPr>
        <w:t>ot, pletou se jim ruce, nedokážou</w:t>
      </w:r>
      <w:r>
        <w:rPr>
          <w:rFonts w:ascii="Times New Roman" w:hAnsi="Times New Roman"/>
          <w:sz w:val="24"/>
          <w:szCs w:val="24"/>
        </w:rPr>
        <w:t xml:space="preserve"> se soustředit na vykonávanou činnost, vyvstává určité riziko, že žák může trpět specifickou poruchou učení. </w:t>
      </w:r>
    </w:p>
    <w:p w:rsidR="00200B34" w:rsidRDefault="00200B34" w:rsidP="00200B34">
      <w:pPr>
        <w:pStyle w:val="Default"/>
        <w:jc w:val="both"/>
      </w:pPr>
      <w:r>
        <w:t xml:space="preserve">Do ZUŠ se hlásí i děti, které trpí specifickými vývojovými poruchami učení. Tyto děti jsou schopné vzdělávat se </w:t>
      </w:r>
      <w:r w:rsidR="0056737A">
        <w:t>v</w:t>
      </w:r>
      <w:r w:rsidR="00675F85">
        <w:t xml:space="preserve"> </w:t>
      </w:r>
      <w:r>
        <w:t xml:space="preserve">hudbě a mnohdy podávat i velmi pěkné hudební výkony, avšak vyžadují individuální přístup, který jim pomáhá překonávat všechny obtíže. </w:t>
      </w:r>
    </w:p>
    <w:p w:rsidR="00200B34" w:rsidRDefault="00200B34" w:rsidP="00200B34">
      <w:pPr>
        <w:pStyle w:val="Default"/>
        <w:jc w:val="both"/>
      </w:pPr>
      <w:r>
        <w:t xml:space="preserve">Každý učitel by měl znát základní charakteristiky jednotlivých poruch a způsob, jak je zmírnit nebo se s nimi během vyučovacího procesu úspěšně vypořádat. Po učiteli se vyžaduje nejen profesionální přístup hudební a pedagogický, ale i psychologický. </w:t>
      </w:r>
    </w:p>
    <w:p w:rsidR="00200B34" w:rsidRDefault="00200B34" w:rsidP="00200B34">
      <w:pPr>
        <w:pStyle w:val="Default"/>
        <w:jc w:val="both"/>
      </w:pPr>
      <w:r>
        <w:t xml:space="preserve">Každý žák, který se na ZUŠ hlásí a má z psychologicko-pedagogické poradny </w:t>
      </w:r>
      <w:proofErr w:type="spellStart"/>
      <w:r>
        <w:t>diagnostiková</w:t>
      </w:r>
      <w:proofErr w:type="spellEnd"/>
      <w:r>
        <w:t xml:space="preserve">- nu </w:t>
      </w:r>
      <w:proofErr w:type="spellStart"/>
      <w:r>
        <w:t>spec</w:t>
      </w:r>
      <w:proofErr w:type="spellEnd"/>
      <w:r>
        <w:t xml:space="preserve">. </w:t>
      </w:r>
      <w:proofErr w:type="gramStart"/>
      <w:r>
        <w:t>poruchu</w:t>
      </w:r>
      <w:proofErr w:type="gramEnd"/>
      <w:r>
        <w:t xml:space="preserve"> učení či jinou poruchu, by měl tuto skutečnost sdělit (např. prostřednictvím rodičů) svému novému učiteli. Pokud to neudělá, vystavuje se riziko vzniku nedůvěry (učitel si zpočátku myslí, že žák doma necvičí, když dělá opakovaně chyby) a brzdí svůj hudební vývoj (učitel nehledá prostředky ke zmírnění poruchy). Pokud má učitel podezření, že žák nějakou poruchou trpí, nesmí se bát rodičů žáka taktně zeptat, zda nemá žák problémy ve škole nebo nemá diagnostikovanou poruchu učení (s vysvětlením, co ho vede k tomuto uvažování). Žákovi pak navrhne individuální studijní plán. Tato výuka vyžaduje velkou spolupráci rodičů žáka a velkou trpělivost pedagoga, rodičů i žáka. </w:t>
      </w:r>
    </w:p>
    <w:p w:rsidR="00200B34" w:rsidRDefault="00200B34" w:rsidP="00200B34">
      <w:pPr>
        <w:jc w:val="both"/>
        <w:rPr>
          <w:rFonts w:ascii="Times New Roman" w:hAnsi="Times New Roman"/>
          <w:sz w:val="24"/>
          <w:szCs w:val="24"/>
        </w:rPr>
      </w:pPr>
    </w:p>
    <w:p w:rsidR="00200B34" w:rsidRDefault="00200B34" w:rsidP="00200B34">
      <w:pPr>
        <w:spacing w:line="240" w:lineRule="auto"/>
        <w:jc w:val="both"/>
        <w:rPr>
          <w:rFonts w:ascii="Times New Roman" w:hAnsi="Times New Roman"/>
          <w:sz w:val="24"/>
          <w:szCs w:val="24"/>
        </w:rPr>
      </w:pPr>
      <w:r>
        <w:rPr>
          <w:rFonts w:ascii="Times New Roman" w:hAnsi="Times New Roman"/>
          <w:sz w:val="24"/>
          <w:szCs w:val="24"/>
        </w:rPr>
        <w:t>Počet dětí s poruchami narůstá, podle odhadu psychologů tvoří 15-20% dětské populace, tedy téměř každé čtvrté dítě. Učení těchto dětí vyžaduje mnoho úsilí, trpělivosti a vytrvalosti na straně učitele, rodičů a i samotného žáka. Úspěch nemusí být vždy zaručen.</w:t>
      </w:r>
    </w:p>
    <w:p w:rsidR="00200B34" w:rsidRDefault="00200B34" w:rsidP="00200B34">
      <w:pPr>
        <w:jc w:val="both"/>
        <w:rPr>
          <w:rFonts w:ascii="Times New Roman" w:hAnsi="Times New Roman"/>
          <w:sz w:val="24"/>
          <w:szCs w:val="24"/>
        </w:rPr>
      </w:pPr>
      <w:r>
        <w:rPr>
          <w:rFonts w:ascii="Times New Roman" w:hAnsi="Times New Roman"/>
          <w:sz w:val="24"/>
          <w:szCs w:val="24"/>
        </w:rPr>
        <w:t>Pojem „specifické poruchy učení“ není terminologicky sjednocený. Často bývají používané termíny „specifické poruchy učení a chování“, „vývojové poruchy učení“, „žáci se specifickými vzdělávacími potřebami“.</w:t>
      </w:r>
    </w:p>
    <w:p w:rsidR="00200B34" w:rsidRDefault="00200B34" w:rsidP="00200B34">
      <w:pPr>
        <w:jc w:val="both"/>
        <w:rPr>
          <w:rFonts w:ascii="Times New Roman" w:hAnsi="Times New Roman"/>
          <w:sz w:val="24"/>
          <w:szCs w:val="24"/>
        </w:rPr>
      </w:pPr>
      <w:r>
        <w:rPr>
          <w:rFonts w:ascii="Times New Roman" w:hAnsi="Times New Roman"/>
          <w:sz w:val="24"/>
          <w:szCs w:val="24"/>
        </w:rPr>
        <w:t xml:space="preserve">Zdeněk Matějček uvádí definici vědců z USA: „Poruchy učení jsou souhrnným označením různorodé skupiny poruch, které se projevují zřetelnými obtížemi při nabývání a užívání takových dovedností jako je mluvení, porozumění mluvené řeči, čtení, psaní, matematické usuzování nebo počítání. Tyto poruchy jsou vlastní postiženému jedinci a předpokládají dysfunkci centrálního nervového systému. I když se porucha učení může vyskytnout souběžně s jinými formami postižení (jako např. smyslové vady, mentální retardace, sociální a emocionální poruchy) nebo souběžně s jinými vlivy prostředí (např. kulturní zvláštnosti, nedostatečná nebo nevhodná výuka, psychogenní činitelé), není přímým následkem takových postižení nebo nepříznivých vlivů.“ </w:t>
      </w:r>
    </w:p>
    <w:p w:rsidR="008108AD" w:rsidRDefault="008108AD" w:rsidP="00200B34">
      <w:pPr>
        <w:jc w:val="both"/>
        <w:rPr>
          <w:rFonts w:ascii="Times New Roman" w:hAnsi="Times New Roman"/>
          <w:b/>
          <w:sz w:val="28"/>
          <w:szCs w:val="28"/>
        </w:rPr>
      </w:pPr>
    </w:p>
    <w:p w:rsidR="008108AD" w:rsidRDefault="008108AD" w:rsidP="00200B34">
      <w:pPr>
        <w:jc w:val="both"/>
        <w:rPr>
          <w:rFonts w:ascii="Times New Roman" w:hAnsi="Times New Roman"/>
          <w:b/>
          <w:sz w:val="28"/>
          <w:szCs w:val="28"/>
        </w:rPr>
      </w:pPr>
    </w:p>
    <w:p w:rsidR="00200B34" w:rsidRDefault="00F662CE" w:rsidP="00200B34">
      <w:pPr>
        <w:jc w:val="both"/>
        <w:rPr>
          <w:rFonts w:ascii="Times New Roman" w:hAnsi="Times New Roman"/>
          <w:b/>
          <w:sz w:val="28"/>
          <w:szCs w:val="28"/>
        </w:rPr>
      </w:pPr>
      <w:r>
        <w:rPr>
          <w:rFonts w:ascii="Times New Roman" w:hAnsi="Times New Roman"/>
          <w:b/>
          <w:sz w:val="28"/>
          <w:szCs w:val="28"/>
        </w:rPr>
        <w:lastRenderedPageBreak/>
        <w:t>střídat činnosti</w:t>
      </w:r>
    </w:p>
    <w:p w:rsidR="00F662CE" w:rsidRDefault="00F662CE" w:rsidP="00200B34">
      <w:pPr>
        <w:jc w:val="both"/>
        <w:rPr>
          <w:rFonts w:ascii="Times New Roman" w:hAnsi="Times New Roman"/>
          <w:b/>
          <w:sz w:val="28"/>
          <w:szCs w:val="28"/>
        </w:rPr>
      </w:pPr>
      <w:r>
        <w:rPr>
          <w:rFonts w:ascii="Times New Roman" w:hAnsi="Times New Roman"/>
          <w:b/>
          <w:sz w:val="28"/>
          <w:szCs w:val="28"/>
        </w:rPr>
        <w:t>zařadit pohybová a uvolňovací cvičení</w:t>
      </w:r>
    </w:p>
    <w:p w:rsidR="00F662CE" w:rsidRDefault="00F662CE" w:rsidP="00200B34">
      <w:pPr>
        <w:jc w:val="both"/>
        <w:rPr>
          <w:rFonts w:ascii="Times New Roman" w:hAnsi="Times New Roman"/>
          <w:b/>
          <w:sz w:val="28"/>
          <w:szCs w:val="28"/>
        </w:rPr>
      </w:pPr>
      <w:r>
        <w:rPr>
          <w:rFonts w:ascii="Times New Roman" w:hAnsi="Times New Roman"/>
          <w:b/>
          <w:sz w:val="28"/>
          <w:szCs w:val="28"/>
        </w:rPr>
        <w:t>být nesmírně trpělivý</w:t>
      </w:r>
    </w:p>
    <w:p w:rsidR="00F662CE" w:rsidRDefault="00F662CE" w:rsidP="00200B34">
      <w:pPr>
        <w:jc w:val="both"/>
        <w:rPr>
          <w:rFonts w:ascii="Times New Roman" w:hAnsi="Times New Roman"/>
          <w:b/>
          <w:sz w:val="28"/>
          <w:szCs w:val="28"/>
        </w:rPr>
      </w:pPr>
      <w:r>
        <w:rPr>
          <w:rFonts w:ascii="Times New Roman" w:hAnsi="Times New Roman"/>
          <w:b/>
          <w:sz w:val="28"/>
          <w:szCs w:val="28"/>
        </w:rPr>
        <w:t>pracovat s pomůckami – různé kartičky</w:t>
      </w:r>
      <w:r w:rsidR="008108AD">
        <w:rPr>
          <w:rFonts w:ascii="Times New Roman" w:hAnsi="Times New Roman"/>
          <w:b/>
          <w:sz w:val="28"/>
          <w:szCs w:val="28"/>
        </w:rPr>
        <w:t>, kostky, tabulky,…</w:t>
      </w:r>
    </w:p>
    <w:p w:rsidR="00F662CE" w:rsidRDefault="00F662CE" w:rsidP="00200B34">
      <w:pPr>
        <w:jc w:val="both"/>
        <w:rPr>
          <w:rFonts w:ascii="Times New Roman" w:hAnsi="Times New Roman"/>
          <w:b/>
          <w:sz w:val="28"/>
          <w:szCs w:val="28"/>
        </w:rPr>
      </w:pPr>
      <w:r>
        <w:rPr>
          <w:rFonts w:ascii="Times New Roman" w:hAnsi="Times New Roman"/>
          <w:b/>
          <w:sz w:val="28"/>
          <w:szCs w:val="28"/>
        </w:rPr>
        <w:t>důležité je jednání s rodiči</w:t>
      </w:r>
    </w:p>
    <w:p w:rsidR="00F662CE" w:rsidRDefault="00F662CE" w:rsidP="00200B34">
      <w:pPr>
        <w:jc w:val="both"/>
        <w:rPr>
          <w:rFonts w:ascii="Times New Roman" w:hAnsi="Times New Roman"/>
          <w:b/>
          <w:sz w:val="28"/>
          <w:szCs w:val="28"/>
        </w:rPr>
      </w:pPr>
      <w:r>
        <w:rPr>
          <w:rFonts w:ascii="Times New Roman" w:hAnsi="Times New Roman"/>
          <w:b/>
          <w:sz w:val="28"/>
          <w:szCs w:val="28"/>
        </w:rPr>
        <w:t>žák má individuální studijní plán</w:t>
      </w:r>
    </w:p>
    <w:p w:rsidR="00F662CE" w:rsidRDefault="00F662CE" w:rsidP="00200B34">
      <w:pPr>
        <w:jc w:val="both"/>
        <w:rPr>
          <w:rFonts w:ascii="Times New Roman" w:hAnsi="Times New Roman"/>
          <w:b/>
          <w:sz w:val="28"/>
          <w:szCs w:val="28"/>
        </w:rPr>
      </w:pPr>
      <w:r>
        <w:rPr>
          <w:rFonts w:ascii="Times New Roman" w:hAnsi="Times New Roman"/>
          <w:b/>
          <w:sz w:val="28"/>
          <w:szCs w:val="28"/>
        </w:rPr>
        <w:t xml:space="preserve">hodnocení těchto žáků – slovní, </w:t>
      </w:r>
      <w:r w:rsidR="008108AD">
        <w:rPr>
          <w:rFonts w:ascii="Times New Roman" w:hAnsi="Times New Roman"/>
          <w:b/>
          <w:sz w:val="28"/>
          <w:szCs w:val="28"/>
        </w:rPr>
        <w:t xml:space="preserve">kombinované, </w:t>
      </w:r>
      <w:r>
        <w:rPr>
          <w:rFonts w:ascii="Times New Roman" w:hAnsi="Times New Roman"/>
          <w:b/>
          <w:sz w:val="28"/>
          <w:szCs w:val="28"/>
        </w:rPr>
        <w:t xml:space="preserve">odměny (nálepky </w:t>
      </w:r>
      <w:proofErr w:type="spellStart"/>
      <w:r>
        <w:rPr>
          <w:rFonts w:ascii="Times New Roman" w:hAnsi="Times New Roman"/>
          <w:b/>
          <w:sz w:val="28"/>
          <w:szCs w:val="28"/>
        </w:rPr>
        <w:t>apod</w:t>
      </w:r>
      <w:proofErr w:type="spellEnd"/>
      <w:r>
        <w:rPr>
          <w:rFonts w:ascii="Times New Roman" w:hAnsi="Times New Roman"/>
          <w:b/>
          <w:sz w:val="28"/>
          <w:szCs w:val="28"/>
        </w:rPr>
        <w:t>)</w:t>
      </w:r>
    </w:p>
    <w:p w:rsidR="00311E42" w:rsidRDefault="00311E42" w:rsidP="00200B34">
      <w:pPr>
        <w:jc w:val="both"/>
        <w:rPr>
          <w:rFonts w:ascii="Times New Roman" w:hAnsi="Times New Roman"/>
          <w:b/>
          <w:sz w:val="28"/>
          <w:szCs w:val="28"/>
        </w:rPr>
      </w:pPr>
    </w:p>
    <w:p w:rsidR="00200B34" w:rsidRDefault="00200B34" w:rsidP="00200B34">
      <w:pPr>
        <w:jc w:val="both"/>
        <w:rPr>
          <w:rFonts w:ascii="Times New Roman" w:hAnsi="Times New Roman"/>
          <w:sz w:val="24"/>
          <w:szCs w:val="24"/>
        </w:rPr>
      </w:pPr>
      <w:r w:rsidRPr="00CE57F6">
        <w:rPr>
          <w:rFonts w:ascii="Times New Roman" w:hAnsi="Times New Roman"/>
          <w:b/>
          <w:sz w:val="28"/>
          <w:szCs w:val="28"/>
        </w:rPr>
        <w:t xml:space="preserve">Dyslexie </w:t>
      </w:r>
      <w:r w:rsidRPr="00794735">
        <w:rPr>
          <w:rFonts w:ascii="Times New Roman" w:hAnsi="Times New Roman"/>
          <w:sz w:val="24"/>
          <w:szCs w:val="24"/>
        </w:rPr>
        <w:t xml:space="preserve">= specifická porucha čtení </w:t>
      </w:r>
    </w:p>
    <w:p w:rsidR="00200B34" w:rsidRDefault="00200B34" w:rsidP="00200B34">
      <w:pPr>
        <w:jc w:val="both"/>
        <w:rPr>
          <w:rFonts w:ascii="Times New Roman" w:hAnsi="Times New Roman"/>
          <w:sz w:val="24"/>
          <w:szCs w:val="24"/>
        </w:rPr>
      </w:pPr>
      <w:r>
        <w:rPr>
          <w:rFonts w:ascii="Times New Roman" w:hAnsi="Times New Roman"/>
          <w:sz w:val="24"/>
          <w:szCs w:val="24"/>
        </w:rPr>
        <w:t>- je nejčastější</w:t>
      </w:r>
    </w:p>
    <w:p w:rsidR="00200B34" w:rsidRDefault="00200B34" w:rsidP="00200B34">
      <w:pPr>
        <w:spacing w:line="240" w:lineRule="auto"/>
        <w:jc w:val="both"/>
        <w:rPr>
          <w:rFonts w:ascii="Times New Roman" w:hAnsi="Times New Roman"/>
          <w:sz w:val="24"/>
          <w:szCs w:val="24"/>
        </w:rPr>
      </w:pPr>
      <w:r w:rsidRPr="00192474">
        <w:rPr>
          <w:rStyle w:val="DefaultChar"/>
          <w:color w:val="auto"/>
          <w:u w:val="single"/>
        </w:rPr>
        <w:t>Projevuje se</w:t>
      </w:r>
      <w:r>
        <w:rPr>
          <w:rFonts w:ascii="Times New Roman" w:hAnsi="Times New Roman"/>
          <w:sz w:val="24"/>
          <w:szCs w:val="24"/>
        </w:rPr>
        <w:t>:</w:t>
      </w:r>
    </w:p>
    <w:p w:rsidR="00200B34" w:rsidRDefault="00200B34" w:rsidP="00200B34">
      <w:pPr>
        <w:numPr>
          <w:ilvl w:val="0"/>
          <w:numId w:val="1"/>
        </w:numPr>
        <w:jc w:val="both"/>
        <w:rPr>
          <w:rFonts w:ascii="Times New Roman" w:hAnsi="Times New Roman"/>
          <w:sz w:val="24"/>
          <w:szCs w:val="24"/>
        </w:rPr>
      </w:pPr>
      <w:r>
        <w:rPr>
          <w:rFonts w:ascii="Times New Roman" w:hAnsi="Times New Roman"/>
          <w:sz w:val="24"/>
          <w:szCs w:val="24"/>
        </w:rPr>
        <w:t xml:space="preserve">potížemi ve vnímání a pamatování znaků (not, písmen) a jejich následnou přeměnou v mluvenou řeč a zvuk (proto se s ní nejvíce potýkají zpěváci) – tj. čtou pomalu nebo pouze slabikují (dělá jim problém umyslet a zahrát delší frázi), zaměňují noty (týká se výšky v obou klíčích, ale i délky not) </w:t>
      </w:r>
    </w:p>
    <w:p w:rsidR="00200B34" w:rsidRDefault="00200B34" w:rsidP="00200B34">
      <w:pPr>
        <w:numPr>
          <w:ilvl w:val="0"/>
          <w:numId w:val="1"/>
        </w:numPr>
        <w:jc w:val="both"/>
        <w:rPr>
          <w:rFonts w:ascii="Times New Roman" w:hAnsi="Times New Roman"/>
          <w:sz w:val="24"/>
          <w:szCs w:val="24"/>
        </w:rPr>
      </w:pPr>
      <w:r>
        <w:rPr>
          <w:rFonts w:ascii="Times New Roman" w:hAnsi="Times New Roman"/>
          <w:sz w:val="24"/>
          <w:szCs w:val="24"/>
        </w:rPr>
        <w:t>potížemi pochopením notového textu a zrakového rozlišení detailů</w:t>
      </w:r>
    </w:p>
    <w:p w:rsidR="00200B34" w:rsidRDefault="00200B34" w:rsidP="00200B34">
      <w:pPr>
        <w:numPr>
          <w:ilvl w:val="0"/>
          <w:numId w:val="1"/>
        </w:numPr>
        <w:jc w:val="both"/>
        <w:rPr>
          <w:rFonts w:ascii="Times New Roman" w:hAnsi="Times New Roman"/>
          <w:sz w:val="24"/>
          <w:szCs w:val="24"/>
        </w:rPr>
      </w:pPr>
      <w:r>
        <w:rPr>
          <w:rFonts w:ascii="Times New Roman" w:hAnsi="Times New Roman"/>
          <w:sz w:val="24"/>
          <w:szCs w:val="24"/>
        </w:rPr>
        <w:t>možní jsou i obtíže představy textu vnitřním sluchem</w:t>
      </w:r>
    </w:p>
    <w:p w:rsidR="00200B34" w:rsidRDefault="00200B34" w:rsidP="00200B34">
      <w:pPr>
        <w:jc w:val="both"/>
        <w:rPr>
          <w:rFonts w:ascii="Times New Roman" w:hAnsi="Times New Roman"/>
          <w:sz w:val="24"/>
          <w:szCs w:val="24"/>
        </w:rPr>
      </w:pPr>
      <w:r w:rsidRPr="00192474">
        <w:rPr>
          <w:rFonts w:ascii="Times New Roman" w:hAnsi="Times New Roman"/>
          <w:b/>
          <w:sz w:val="28"/>
          <w:szCs w:val="28"/>
        </w:rPr>
        <w:t xml:space="preserve">Dysortografie </w:t>
      </w:r>
      <w:r>
        <w:rPr>
          <w:rFonts w:ascii="Times New Roman" w:hAnsi="Times New Roman"/>
          <w:sz w:val="24"/>
          <w:szCs w:val="24"/>
        </w:rPr>
        <w:t>= specifická porucha pravopisu</w:t>
      </w:r>
    </w:p>
    <w:p w:rsidR="00200B34" w:rsidRDefault="00200B34" w:rsidP="00200B34">
      <w:pPr>
        <w:jc w:val="both"/>
        <w:rPr>
          <w:rFonts w:ascii="Times New Roman" w:hAnsi="Times New Roman"/>
          <w:sz w:val="24"/>
          <w:szCs w:val="24"/>
        </w:rPr>
      </w:pPr>
      <w:r w:rsidRPr="00192474">
        <w:rPr>
          <w:rFonts w:ascii="Times New Roman" w:hAnsi="Times New Roman"/>
          <w:sz w:val="24"/>
          <w:szCs w:val="24"/>
          <w:u w:val="single"/>
        </w:rPr>
        <w:t>Projevuje se</w:t>
      </w:r>
      <w:r>
        <w:rPr>
          <w:rFonts w:ascii="Times New Roman" w:hAnsi="Times New Roman"/>
          <w:sz w:val="24"/>
          <w:szCs w:val="24"/>
        </w:rPr>
        <w:t>:</w:t>
      </w:r>
    </w:p>
    <w:p w:rsidR="00200B34" w:rsidRDefault="00200B34" w:rsidP="00200B34">
      <w:pPr>
        <w:numPr>
          <w:ilvl w:val="0"/>
          <w:numId w:val="2"/>
        </w:numPr>
        <w:jc w:val="both"/>
        <w:rPr>
          <w:rFonts w:ascii="Times New Roman" w:hAnsi="Times New Roman"/>
          <w:sz w:val="24"/>
          <w:szCs w:val="24"/>
        </w:rPr>
      </w:pPr>
      <w:r>
        <w:rPr>
          <w:rFonts w:ascii="Times New Roman" w:hAnsi="Times New Roman"/>
          <w:sz w:val="24"/>
          <w:szCs w:val="24"/>
        </w:rPr>
        <w:t>potíže se sluchovým vnímáním délky písmen a slabik, rytmu řeči a jemných zvukových nuancí (hra na klavír je velmi dobrý podpůrný prostředek a je zábavnější než bzučák)</w:t>
      </w:r>
    </w:p>
    <w:p w:rsidR="00200B34" w:rsidRDefault="00200B34" w:rsidP="00200B34">
      <w:pPr>
        <w:numPr>
          <w:ilvl w:val="0"/>
          <w:numId w:val="2"/>
        </w:numPr>
        <w:jc w:val="both"/>
        <w:rPr>
          <w:rFonts w:ascii="Times New Roman" w:hAnsi="Times New Roman"/>
          <w:sz w:val="24"/>
          <w:szCs w:val="24"/>
        </w:rPr>
      </w:pPr>
      <w:r>
        <w:rPr>
          <w:rFonts w:ascii="Times New Roman" w:hAnsi="Times New Roman"/>
          <w:sz w:val="24"/>
          <w:szCs w:val="24"/>
        </w:rPr>
        <w:t>špatná úprava písma, zaměňuje noty (psaní nožiček u not)</w:t>
      </w:r>
    </w:p>
    <w:p w:rsidR="00200B34" w:rsidRDefault="00200B34" w:rsidP="00200B34">
      <w:pPr>
        <w:jc w:val="both"/>
        <w:rPr>
          <w:rFonts w:ascii="Times New Roman" w:hAnsi="Times New Roman"/>
          <w:sz w:val="24"/>
          <w:szCs w:val="24"/>
        </w:rPr>
      </w:pPr>
      <w:r w:rsidRPr="00192474">
        <w:rPr>
          <w:rFonts w:ascii="Times New Roman" w:hAnsi="Times New Roman"/>
          <w:b/>
          <w:sz w:val="28"/>
          <w:szCs w:val="28"/>
        </w:rPr>
        <w:t>Dyskalkulie</w:t>
      </w:r>
      <w:r>
        <w:rPr>
          <w:rFonts w:ascii="Times New Roman" w:hAnsi="Times New Roman"/>
          <w:sz w:val="24"/>
          <w:szCs w:val="24"/>
        </w:rPr>
        <w:t xml:space="preserve"> = specifická porucha matematických schopností</w:t>
      </w:r>
    </w:p>
    <w:p w:rsidR="00200B34" w:rsidRDefault="00200B34" w:rsidP="00200B34">
      <w:pPr>
        <w:jc w:val="both"/>
        <w:rPr>
          <w:rFonts w:ascii="Times New Roman" w:hAnsi="Times New Roman"/>
          <w:sz w:val="24"/>
          <w:szCs w:val="24"/>
        </w:rPr>
      </w:pPr>
      <w:r w:rsidRPr="00192474">
        <w:rPr>
          <w:rFonts w:ascii="Times New Roman" w:hAnsi="Times New Roman"/>
          <w:sz w:val="24"/>
          <w:szCs w:val="24"/>
          <w:u w:val="single"/>
        </w:rPr>
        <w:t>Projevuje se</w:t>
      </w:r>
      <w:r>
        <w:rPr>
          <w:rFonts w:ascii="Times New Roman" w:hAnsi="Times New Roman"/>
          <w:sz w:val="24"/>
          <w:szCs w:val="24"/>
        </w:rPr>
        <w:t>:</w:t>
      </w:r>
    </w:p>
    <w:p w:rsidR="00200B34" w:rsidRDefault="00200B34" w:rsidP="00200B34">
      <w:pPr>
        <w:numPr>
          <w:ilvl w:val="0"/>
          <w:numId w:val="2"/>
        </w:numPr>
        <w:jc w:val="both"/>
        <w:rPr>
          <w:rFonts w:ascii="Times New Roman" w:hAnsi="Times New Roman"/>
          <w:sz w:val="24"/>
          <w:szCs w:val="24"/>
        </w:rPr>
      </w:pPr>
      <w:r>
        <w:rPr>
          <w:rFonts w:ascii="Times New Roman" w:hAnsi="Times New Roman"/>
          <w:sz w:val="24"/>
          <w:szCs w:val="24"/>
        </w:rPr>
        <w:t xml:space="preserve">problémy při počítání jednotlivých dob (nemohou se dopočítat především při </w:t>
      </w:r>
      <w:proofErr w:type="spellStart"/>
      <w:r>
        <w:rPr>
          <w:rFonts w:ascii="Times New Roman" w:hAnsi="Times New Roman"/>
          <w:sz w:val="24"/>
          <w:szCs w:val="24"/>
        </w:rPr>
        <w:t>prv</w:t>
      </w:r>
      <w:proofErr w:type="spellEnd"/>
      <w:r>
        <w:rPr>
          <w:rFonts w:ascii="Times New Roman" w:hAnsi="Times New Roman"/>
          <w:sz w:val="24"/>
          <w:szCs w:val="24"/>
        </w:rPr>
        <w:t>-ní do-ba) – jde o tzv. verbální dyskalkulii</w:t>
      </w:r>
    </w:p>
    <w:p w:rsidR="004C2C7B" w:rsidRDefault="004C2C7B" w:rsidP="004C2C7B">
      <w:pPr>
        <w:jc w:val="both"/>
        <w:rPr>
          <w:rFonts w:ascii="Times New Roman" w:hAnsi="Times New Roman"/>
          <w:b/>
          <w:sz w:val="28"/>
          <w:szCs w:val="28"/>
        </w:rPr>
      </w:pPr>
      <w:proofErr w:type="spellStart"/>
      <w:r>
        <w:rPr>
          <w:rFonts w:ascii="Times New Roman" w:hAnsi="Times New Roman"/>
          <w:b/>
          <w:sz w:val="28"/>
          <w:szCs w:val="28"/>
        </w:rPr>
        <w:t>Dysmúzie</w:t>
      </w:r>
      <w:proofErr w:type="spellEnd"/>
      <w:r>
        <w:rPr>
          <w:rFonts w:ascii="Times New Roman" w:hAnsi="Times New Roman"/>
          <w:b/>
          <w:sz w:val="28"/>
          <w:szCs w:val="28"/>
        </w:rPr>
        <w:t xml:space="preserve"> - </w:t>
      </w:r>
      <w:r>
        <w:rPr>
          <w:rFonts w:ascii="Times New Roman" w:hAnsi="Times New Roman"/>
          <w:sz w:val="24"/>
          <w:szCs w:val="24"/>
        </w:rPr>
        <w:t>specifická porucha schopnosti vnímání hudby</w:t>
      </w:r>
    </w:p>
    <w:p w:rsidR="004C2C7B" w:rsidRDefault="004C2C7B" w:rsidP="004C2C7B">
      <w:pPr>
        <w:ind w:left="360"/>
        <w:jc w:val="both"/>
        <w:rPr>
          <w:rFonts w:ascii="Times New Roman" w:hAnsi="Times New Roman"/>
          <w:sz w:val="24"/>
          <w:szCs w:val="24"/>
        </w:rPr>
      </w:pPr>
      <w:r>
        <w:rPr>
          <w:rFonts w:ascii="Times New Roman" w:hAnsi="Times New Roman"/>
          <w:sz w:val="24"/>
          <w:szCs w:val="24"/>
        </w:rPr>
        <w:lastRenderedPageBreak/>
        <w:t xml:space="preserve">- porucha není častá, dá se napravovat </w:t>
      </w:r>
      <w:proofErr w:type="spellStart"/>
      <w:r>
        <w:rPr>
          <w:rFonts w:ascii="Times New Roman" w:hAnsi="Times New Roman"/>
          <w:sz w:val="24"/>
          <w:szCs w:val="24"/>
        </w:rPr>
        <w:t>orffovskou</w:t>
      </w:r>
      <w:proofErr w:type="spellEnd"/>
      <w:r>
        <w:rPr>
          <w:rFonts w:ascii="Times New Roman" w:hAnsi="Times New Roman"/>
          <w:sz w:val="24"/>
          <w:szCs w:val="24"/>
        </w:rPr>
        <w:t xml:space="preserve"> metodou</w:t>
      </w:r>
    </w:p>
    <w:p w:rsidR="004C2C7B" w:rsidRDefault="004C2C7B" w:rsidP="004C2C7B">
      <w:pPr>
        <w:jc w:val="both"/>
        <w:rPr>
          <w:rFonts w:ascii="Times New Roman" w:hAnsi="Times New Roman"/>
          <w:sz w:val="24"/>
          <w:szCs w:val="24"/>
        </w:rPr>
      </w:pPr>
      <w:r w:rsidRPr="00192474">
        <w:rPr>
          <w:rFonts w:ascii="Times New Roman" w:hAnsi="Times New Roman"/>
          <w:sz w:val="24"/>
          <w:szCs w:val="24"/>
          <w:u w:val="single"/>
        </w:rPr>
        <w:t>Projevuje se</w:t>
      </w:r>
      <w:r>
        <w:rPr>
          <w:rFonts w:ascii="Times New Roman" w:hAnsi="Times New Roman"/>
          <w:sz w:val="24"/>
          <w:szCs w:val="24"/>
        </w:rPr>
        <w:t>:</w:t>
      </w:r>
    </w:p>
    <w:p w:rsidR="004C2C7B" w:rsidRDefault="004C2C7B" w:rsidP="004C2C7B">
      <w:pPr>
        <w:numPr>
          <w:ilvl w:val="0"/>
          <w:numId w:val="2"/>
        </w:numPr>
        <w:jc w:val="both"/>
        <w:rPr>
          <w:rFonts w:ascii="Times New Roman" w:hAnsi="Times New Roman"/>
          <w:sz w:val="24"/>
          <w:szCs w:val="24"/>
        </w:rPr>
      </w:pPr>
      <w:r>
        <w:rPr>
          <w:rFonts w:ascii="Times New Roman" w:hAnsi="Times New Roman"/>
          <w:sz w:val="24"/>
          <w:szCs w:val="24"/>
        </w:rPr>
        <w:t>žák si nepamatuje melodii, rytmus, nerozlišuje tóny.</w:t>
      </w:r>
    </w:p>
    <w:p w:rsidR="004C2C7B" w:rsidRPr="00794735" w:rsidRDefault="004C2C7B" w:rsidP="004C2C7B">
      <w:pPr>
        <w:numPr>
          <w:ilvl w:val="0"/>
          <w:numId w:val="2"/>
        </w:numPr>
        <w:jc w:val="both"/>
        <w:rPr>
          <w:rFonts w:ascii="Times New Roman" w:hAnsi="Times New Roman"/>
          <w:sz w:val="24"/>
          <w:szCs w:val="24"/>
        </w:rPr>
      </w:pPr>
      <w:r>
        <w:rPr>
          <w:rFonts w:ascii="Times New Roman" w:hAnsi="Times New Roman"/>
          <w:sz w:val="24"/>
          <w:szCs w:val="24"/>
        </w:rPr>
        <w:t>nenaučí se hudbu reprodukovat</w:t>
      </w:r>
    </w:p>
    <w:p w:rsidR="004C2C7B" w:rsidRDefault="004C2C7B" w:rsidP="004C2C7B">
      <w:pPr>
        <w:jc w:val="both"/>
        <w:rPr>
          <w:rFonts w:ascii="Times New Roman" w:hAnsi="Times New Roman"/>
          <w:sz w:val="24"/>
          <w:szCs w:val="24"/>
        </w:rPr>
      </w:pPr>
      <w:r w:rsidRPr="00192474">
        <w:rPr>
          <w:rFonts w:ascii="Times New Roman" w:hAnsi="Times New Roman"/>
          <w:b/>
          <w:sz w:val="28"/>
          <w:szCs w:val="28"/>
        </w:rPr>
        <w:t xml:space="preserve">Dyspraxie </w:t>
      </w:r>
      <w:r>
        <w:rPr>
          <w:rFonts w:ascii="Times New Roman" w:hAnsi="Times New Roman"/>
          <w:sz w:val="24"/>
          <w:szCs w:val="24"/>
        </w:rPr>
        <w:t xml:space="preserve">= specifická porucha motorických funkcí, hrubá motorika je zpožděná, </w:t>
      </w:r>
      <w:proofErr w:type="gramStart"/>
      <w:r>
        <w:rPr>
          <w:rFonts w:ascii="Times New Roman" w:hAnsi="Times New Roman"/>
          <w:sz w:val="24"/>
          <w:szCs w:val="24"/>
        </w:rPr>
        <w:t>poté i  s jemnou</w:t>
      </w:r>
      <w:proofErr w:type="gramEnd"/>
      <w:r>
        <w:rPr>
          <w:rFonts w:ascii="Times New Roman" w:hAnsi="Times New Roman"/>
          <w:sz w:val="24"/>
          <w:szCs w:val="24"/>
        </w:rPr>
        <w:t xml:space="preserve"> jsou problémy </w:t>
      </w:r>
    </w:p>
    <w:p w:rsidR="004C2C7B" w:rsidRDefault="004C2C7B" w:rsidP="004C2C7B">
      <w:pPr>
        <w:jc w:val="both"/>
        <w:rPr>
          <w:rFonts w:ascii="Times New Roman" w:hAnsi="Times New Roman"/>
          <w:sz w:val="24"/>
          <w:szCs w:val="24"/>
        </w:rPr>
      </w:pPr>
      <w:r w:rsidRPr="000A1C1D">
        <w:rPr>
          <w:rFonts w:ascii="Times New Roman" w:hAnsi="Times New Roman"/>
          <w:sz w:val="24"/>
          <w:szCs w:val="24"/>
          <w:u w:val="single"/>
        </w:rPr>
        <w:t>projevy</w:t>
      </w:r>
      <w:r>
        <w:rPr>
          <w:rFonts w:ascii="Times New Roman" w:hAnsi="Times New Roman"/>
          <w:sz w:val="24"/>
          <w:szCs w:val="24"/>
        </w:rPr>
        <w:t>:</w:t>
      </w:r>
    </w:p>
    <w:p w:rsidR="00200B34" w:rsidRPr="00794735" w:rsidRDefault="004C2C7B" w:rsidP="004C2C7B">
      <w:pPr>
        <w:jc w:val="both"/>
        <w:rPr>
          <w:rFonts w:ascii="Times New Roman" w:hAnsi="Times New Roman"/>
          <w:sz w:val="24"/>
          <w:szCs w:val="24"/>
        </w:rPr>
      </w:pPr>
      <w:r>
        <w:rPr>
          <w:rFonts w:ascii="Times New Roman" w:hAnsi="Times New Roman"/>
          <w:sz w:val="24"/>
          <w:szCs w:val="24"/>
        </w:rPr>
        <w:t>neobratnost při stolování, dětských hrách, oblékání, dítě se často vrtí, je pomalé např. při psaní, je pohybově neobratné</w:t>
      </w:r>
    </w:p>
    <w:p w:rsidR="00200B34" w:rsidRDefault="00200B34" w:rsidP="00200B34">
      <w:pPr>
        <w:jc w:val="both"/>
        <w:rPr>
          <w:rFonts w:ascii="Times New Roman" w:hAnsi="Times New Roman"/>
          <w:sz w:val="24"/>
          <w:szCs w:val="24"/>
        </w:rPr>
      </w:pPr>
      <w:r>
        <w:rPr>
          <w:rFonts w:ascii="Times New Roman" w:hAnsi="Times New Roman"/>
          <w:sz w:val="24"/>
          <w:szCs w:val="24"/>
        </w:rPr>
        <w:t xml:space="preserve">  </w:t>
      </w:r>
    </w:p>
    <w:p w:rsidR="00200B34" w:rsidRDefault="00200B34" w:rsidP="00200B34">
      <w:pPr>
        <w:jc w:val="both"/>
        <w:rPr>
          <w:rFonts w:ascii="Times New Roman" w:hAnsi="Times New Roman"/>
          <w:sz w:val="24"/>
          <w:szCs w:val="24"/>
        </w:rPr>
      </w:pPr>
      <w:r w:rsidRPr="00192474">
        <w:rPr>
          <w:rFonts w:ascii="Times New Roman" w:hAnsi="Times New Roman"/>
          <w:b/>
          <w:sz w:val="28"/>
          <w:szCs w:val="28"/>
        </w:rPr>
        <w:t>ADHD</w:t>
      </w:r>
      <w:r>
        <w:rPr>
          <w:rFonts w:ascii="Times New Roman" w:hAnsi="Times New Roman"/>
          <w:sz w:val="24"/>
          <w:szCs w:val="24"/>
        </w:rPr>
        <w:t xml:space="preserve"> (</w:t>
      </w:r>
      <w:proofErr w:type="spellStart"/>
      <w:r>
        <w:rPr>
          <w:rFonts w:ascii="Times New Roman" w:hAnsi="Times New Roman"/>
          <w:sz w:val="24"/>
          <w:szCs w:val="24"/>
        </w:rPr>
        <w:t>Attention</w:t>
      </w:r>
      <w:proofErr w:type="spellEnd"/>
      <w:r>
        <w:rPr>
          <w:rFonts w:ascii="Times New Roman" w:hAnsi="Times New Roman"/>
          <w:sz w:val="24"/>
          <w:szCs w:val="24"/>
        </w:rPr>
        <w:t xml:space="preserve">-Deficit/Hyperaktivity </w:t>
      </w:r>
      <w:proofErr w:type="spellStart"/>
      <w:r>
        <w:rPr>
          <w:rFonts w:ascii="Times New Roman" w:hAnsi="Times New Roman"/>
          <w:sz w:val="24"/>
          <w:szCs w:val="24"/>
        </w:rPr>
        <w:t>Disorder</w:t>
      </w:r>
      <w:proofErr w:type="spellEnd"/>
      <w:r>
        <w:rPr>
          <w:rFonts w:ascii="Times New Roman" w:hAnsi="Times New Roman"/>
          <w:sz w:val="24"/>
          <w:szCs w:val="24"/>
        </w:rPr>
        <w:t>) = poruchy pozornosti spojené s hyperaktivitou</w:t>
      </w:r>
    </w:p>
    <w:p w:rsidR="00200B34" w:rsidRDefault="00200B34" w:rsidP="00200B34">
      <w:pPr>
        <w:jc w:val="both"/>
        <w:rPr>
          <w:rFonts w:ascii="Times New Roman" w:hAnsi="Times New Roman"/>
          <w:sz w:val="24"/>
          <w:szCs w:val="24"/>
        </w:rPr>
      </w:pPr>
      <w:r w:rsidRPr="00192474">
        <w:rPr>
          <w:rFonts w:ascii="Times New Roman" w:hAnsi="Times New Roman"/>
          <w:b/>
          <w:sz w:val="28"/>
          <w:szCs w:val="28"/>
        </w:rPr>
        <w:t>Hyperaktivita</w:t>
      </w:r>
      <w:r>
        <w:rPr>
          <w:rFonts w:ascii="Times New Roman" w:hAnsi="Times New Roman"/>
          <w:sz w:val="24"/>
          <w:szCs w:val="24"/>
        </w:rPr>
        <w:t xml:space="preserve"> – vyznačuje se pohybovým neklidem, nadbytkem pohybů, impulzivním až agresivním chováním, zbrklostí, malou vytrvalostí, unavitelností</w:t>
      </w:r>
    </w:p>
    <w:p w:rsidR="00200B34" w:rsidRDefault="00200B34" w:rsidP="00200B34">
      <w:pPr>
        <w:jc w:val="both"/>
        <w:rPr>
          <w:rFonts w:ascii="Times New Roman" w:hAnsi="Times New Roman"/>
          <w:sz w:val="24"/>
          <w:szCs w:val="24"/>
        </w:rPr>
      </w:pPr>
      <w:proofErr w:type="spellStart"/>
      <w:r w:rsidRPr="00192474">
        <w:rPr>
          <w:rFonts w:ascii="Times New Roman" w:hAnsi="Times New Roman"/>
          <w:b/>
          <w:sz w:val="28"/>
          <w:szCs w:val="28"/>
        </w:rPr>
        <w:t>Hypoaktivita</w:t>
      </w:r>
      <w:proofErr w:type="spellEnd"/>
      <w:r>
        <w:rPr>
          <w:rFonts w:ascii="Times New Roman" w:hAnsi="Times New Roman"/>
          <w:sz w:val="24"/>
          <w:szCs w:val="24"/>
        </w:rPr>
        <w:t xml:space="preserve"> – méně se vyskytující snížení aktivity a výkonnosti, zdlouhavost úkonů</w:t>
      </w:r>
    </w:p>
    <w:p w:rsidR="00200B34" w:rsidRDefault="00200B34" w:rsidP="00200B34">
      <w:pPr>
        <w:jc w:val="both"/>
        <w:rPr>
          <w:rFonts w:ascii="Times New Roman" w:hAnsi="Times New Roman"/>
          <w:sz w:val="24"/>
          <w:szCs w:val="24"/>
        </w:rPr>
      </w:pPr>
      <w:r w:rsidRPr="00192474">
        <w:rPr>
          <w:rFonts w:ascii="Times New Roman" w:hAnsi="Times New Roman"/>
          <w:b/>
          <w:sz w:val="28"/>
          <w:szCs w:val="28"/>
        </w:rPr>
        <w:t xml:space="preserve">LMD </w:t>
      </w:r>
      <w:r>
        <w:rPr>
          <w:rFonts w:ascii="Times New Roman" w:hAnsi="Times New Roman"/>
          <w:sz w:val="24"/>
          <w:szCs w:val="24"/>
        </w:rPr>
        <w:t>(lehká mozková dysfunkce) – jedná se o nedostatečné vyvinutí funkce řízení mozku, která může narušit schopnost učit se. Děti nemají porušenou inteligenci (mají ji průměrnou nebo lehce nadprůměrnou). Příznaky jsou rozsáhlé:</w:t>
      </w:r>
    </w:p>
    <w:p w:rsidR="00200B34" w:rsidRDefault="00200B34" w:rsidP="00200B34">
      <w:pPr>
        <w:numPr>
          <w:ilvl w:val="0"/>
          <w:numId w:val="3"/>
        </w:numPr>
        <w:jc w:val="both"/>
        <w:rPr>
          <w:rFonts w:ascii="Times New Roman" w:hAnsi="Times New Roman"/>
          <w:sz w:val="24"/>
          <w:szCs w:val="24"/>
        </w:rPr>
      </w:pPr>
      <w:r>
        <w:rPr>
          <w:rFonts w:ascii="Times New Roman" w:hAnsi="Times New Roman"/>
          <w:sz w:val="24"/>
          <w:szCs w:val="24"/>
        </w:rPr>
        <w:t>špatná výslovnost, pomalý vývoj řeči</w:t>
      </w:r>
    </w:p>
    <w:p w:rsidR="00200B34" w:rsidRDefault="00200B34" w:rsidP="00200B34">
      <w:pPr>
        <w:numPr>
          <w:ilvl w:val="0"/>
          <w:numId w:val="3"/>
        </w:numPr>
        <w:jc w:val="both"/>
        <w:rPr>
          <w:rFonts w:ascii="Times New Roman" w:hAnsi="Times New Roman"/>
          <w:sz w:val="24"/>
          <w:szCs w:val="24"/>
        </w:rPr>
      </w:pPr>
      <w:r>
        <w:rPr>
          <w:rFonts w:ascii="Times New Roman" w:hAnsi="Times New Roman"/>
          <w:sz w:val="24"/>
          <w:szCs w:val="24"/>
        </w:rPr>
        <w:t>motorické potíže</w:t>
      </w:r>
    </w:p>
    <w:p w:rsidR="00200B34" w:rsidRDefault="00200B34" w:rsidP="00200B34">
      <w:pPr>
        <w:numPr>
          <w:ilvl w:val="0"/>
          <w:numId w:val="3"/>
        </w:numPr>
        <w:jc w:val="both"/>
        <w:rPr>
          <w:rFonts w:ascii="Times New Roman" w:hAnsi="Times New Roman"/>
          <w:sz w:val="24"/>
          <w:szCs w:val="24"/>
        </w:rPr>
      </w:pPr>
      <w:r>
        <w:rPr>
          <w:rFonts w:ascii="Times New Roman" w:hAnsi="Times New Roman"/>
          <w:sz w:val="24"/>
          <w:szCs w:val="24"/>
        </w:rPr>
        <w:t>nedostatek zrakového a sluchového vnímání</w:t>
      </w:r>
    </w:p>
    <w:p w:rsidR="00200B34" w:rsidRDefault="00200B34" w:rsidP="00200B34">
      <w:pPr>
        <w:numPr>
          <w:ilvl w:val="0"/>
          <w:numId w:val="3"/>
        </w:numPr>
        <w:jc w:val="both"/>
        <w:rPr>
          <w:rFonts w:ascii="Times New Roman" w:hAnsi="Times New Roman"/>
          <w:sz w:val="24"/>
          <w:szCs w:val="24"/>
        </w:rPr>
      </w:pPr>
      <w:r>
        <w:rPr>
          <w:rFonts w:ascii="Times New Roman" w:hAnsi="Times New Roman"/>
          <w:sz w:val="24"/>
          <w:szCs w:val="24"/>
        </w:rPr>
        <w:t>špatná orientace a paměť</w:t>
      </w:r>
    </w:p>
    <w:p w:rsidR="00200B34" w:rsidRDefault="00200B34" w:rsidP="00200B34">
      <w:pPr>
        <w:jc w:val="both"/>
        <w:rPr>
          <w:rFonts w:ascii="Times New Roman" w:hAnsi="Times New Roman"/>
          <w:sz w:val="24"/>
          <w:szCs w:val="24"/>
        </w:rPr>
      </w:pPr>
      <w:r>
        <w:rPr>
          <w:rFonts w:ascii="Times New Roman" w:hAnsi="Times New Roman"/>
          <w:sz w:val="24"/>
          <w:szCs w:val="24"/>
        </w:rPr>
        <w:t xml:space="preserve">Důsledkem jsou poruchy </w:t>
      </w:r>
      <w:proofErr w:type="gramStart"/>
      <w:r>
        <w:rPr>
          <w:rFonts w:ascii="Times New Roman" w:hAnsi="Times New Roman"/>
          <w:sz w:val="24"/>
          <w:szCs w:val="24"/>
        </w:rPr>
        <w:t>chování  a pozornosti</w:t>
      </w:r>
      <w:proofErr w:type="gramEnd"/>
      <w:r>
        <w:rPr>
          <w:rFonts w:ascii="Times New Roman" w:hAnsi="Times New Roman"/>
          <w:sz w:val="24"/>
          <w:szCs w:val="24"/>
        </w:rPr>
        <w:t xml:space="preserve">. Děti často říkají: „to mě nevadí“, šaškují, upozorňují na sebe za každou cenu. Časté jsou i neurotické projevy (strach, napětí, zloba, lítost). </w:t>
      </w:r>
    </w:p>
    <w:p w:rsidR="00200B34" w:rsidRDefault="00200B34" w:rsidP="00200B34">
      <w:pPr>
        <w:jc w:val="both"/>
        <w:rPr>
          <w:rFonts w:ascii="Times New Roman" w:hAnsi="Times New Roman"/>
          <w:sz w:val="24"/>
          <w:szCs w:val="24"/>
        </w:rPr>
      </w:pPr>
      <w:r>
        <w:rPr>
          <w:rFonts w:ascii="Times New Roman" w:hAnsi="Times New Roman"/>
          <w:sz w:val="24"/>
          <w:szCs w:val="24"/>
        </w:rPr>
        <w:t xml:space="preserve">U </w:t>
      </w:r>
      <w:proofErr w:type="gramStart"/>
      <w:r>
        <w:rPr>
          <w:rFonts w:ascii="Times New Roman" w:hAnsi="Times New Roman"/>
          <w:sz w:val="24"/>
          <w:szCs w:val="24"/>
        </w:rPr>
        <w:t>děti</w:t>
      </w:r>
      <w:proofErr w:type="gramEnd"/>
      <w:r>
        <w:rPr>
          <w:rFonts w:ascii="Times New Roman" w:hAnsi="Times New Roman"/>
          <w:sz w:val="24"/>
          <w:szCs w:val="24"/>
        </w:rPr>
        <w:t xml:space="preserve"> se specifickými poruchami učené se často vyskytuje sevřenost, krátkodobá soustředěnost (i 20 minut může být příliš), strach z pohybu a chyb, upjatost, strach a neochota poznávat nové věci, skladby atd.</w:t>
      </w:r>
    </w:p>
    <w:p w:rsidR="00200B34" w:rsidRDefault="00200B34" w:rsidP="00200B34">
      <w:pPr>
        <w:jc w:val="both"/>
        <w:rPr>
          <w:rFonts w:ascii="Times New Roman" w:hAnsi="Times New Roman"/>
          <w:sz w:val="24"/>
          <w:szCs w:val="24"/>
        </w:rPr>
      </w:pPr>
      <w:r>
        <w:rPr>
          <w:rFonts w:ascii="Times New Roman" w:hAnsi="Times New Roman"/>
          <w:sz w:val="24"/>
          <w:szCs w:val="24"/>
        </w:rPr>
        <w:t xml:space="preserve">Mnozí rodiče o poruchách dětí ani </w:t>
      </w:r>
      <w:proofErr w:type="gramStart"/>
      <w:r>
        <w:rPr>
          <w:rFonts w:ascii="Times New Roman" w:hAnsi="Times New Roman"/>
          <w:sz w:val="24"/>
          <w:szCs w:val="24"/>
        </w:rPr>
        <w:t>neví</w:t>
      </w:r>
      <w:proofErr w:type="gramEnd"/>
      <w:r>
        <w:rPr>
          <w:rFonts w:ascii="Times New Roman" w:hAnsi="Times New Roman"/>
          <w:sz w:val="24"/>
          <w:szCs w:val="24"/>
        </w:rPr>
        <w:t xml:space="preserve"> nebo se za ně stydí a nechtějí o problémech mluvit nebo si je připustit. Přitom pravidelným cvikem a správným přístupem se dají poruchy ovlivnit a zmírnit, pokud je o nich učitel informován nebo je sám rozezná.</w:t>
      </w:r>
    </w:p>
    <w:p w:rsidR="00200B34" w:rsidRPr="00192474" w:rsidRDefault="00200B34" w:rsidP="00200B34">
      <w:pPr>
        <w:jc w:val="both"/>
        <w:rPr>
          <w:rFonts w:ascii="Times New Roman" w:hAnsi="Times New Roman"/>
          <w:b/>
          <w:sz w:val="32"/>
          <w:szCs w:val="32"/>
        </w:rPr>
      </w:pPr>
      <w:r w:rsidRPr="00192474">
        <w:rPr>
          <w:rFonts w:ascii="Times New Roman" w:hAnsi="Times New Roman"/>
          <w:b/>
          <w:sz w:val="32"/>
          <w:szCs w:val="32"/>
        </w:rPr>
        <w:lastRenderedPageBreak/>
        <w:t>Příčiny specifických poruch učení:</w:t>
      </w:r>
    </w:p>
    <w:p w:rsidR="00200B34" w:rsidRDefault="00200B34" w:rsidP="00200B34">
      <w:pPr>
        <w:jc w:val="both"/>
        <w:rPr>
          <w:rFonts w:ascii="Times New Roman" w:hAnsi="Times New Roman"/>
          <w:sz w:val="24"/>
          <w:szCs w:val="24"/>
        </w:rPr>
      </w:pPr>
      <w:r w:rsidRPr="00192474">
        <w:rPr>
          <w:rFonts w:ascii="Times New Roman" w:hAnsi="Times New Roman"/>
          <w:b/>
          <w:sz w:val="24"/>
          <w:szCs w:val="24"/>
        </w:rPr>
        <w:t>1. genetické vlivy</w:t>
      </w:r>
      <w:r>
        <w:rPr>
          <w:rFonts w:ascii="Times New Roman" w:hAnsi="Times New Roman"/>
          <w:sz w:val="24"/>
          <w:szCs w:val="24"/>
        </w:rPr>
        <w:t xml:space="preserve"> – chlapci bývají postiženi 3x častěji než dívky</w:t>
      </w:r>
    </w:p>
    <w:p w:rsidR="00200B34" w:rsidRDefault="00200B34" w:rsidP="00200B34">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 leváků bývá v některých rodinách více </w:t>
      </w:r>
    </w:p>
    <w:p w:rsidR="00200B34" w:rsidRDefault="00200B34" w:rsidP="00200B34">
      <w:pPr>
        <w:jc w:val="both"/>
        <w:rPr>
          <w:rFonts w:ascii="Times New Roman" w:hAnsi="Times New Roman"/>
          <w:sz w:val="24"/>
          <w:szCs w:val="24"/>
        </w:rPr>
      </w:pPr>
      <w:r w:rsidRPr="00192474">
        <w:rPr>
          <w:rFonts w:ascii="Times New Roman" w:hAnsi="Times New Roman"/>
          <w:b/>
          <w:sz w:val="24"/>
          <w:szCs w:val="24"/>
        </w:rPr>
        <w:t>2. vlivy prostředí</w:t>
      </w:r>
      <w:r>
        <w:rPr>
          <w:rFonts w:ascii="Times New Roman" w:hAnsi="Times New Roman"/>
          <w:sz w:val="24"/>
          <w:szCs w:val="24"/>
        </w:rPr>
        <w:t xml:space="preserve"> – děti s poruchami jsou vystaveny větším tlakům a musí vyvíjet mnohem více úsilí ke zvládnutí situací</w:t>
      </w:r>
    </w:p>
    <w:p w:rsidR="00200B34" w:rsidRDefault="00200B34" w:rsidP="00200B34">
      <w:pPr>
        <w:jc w:val="both"/>
        <w:rPr>
          <w:rFonts w:ascii="Times New Roman" w:hAnsi="Times New Roman"/>
          <w:sz w:val="24"/>
          <w:szCs w:val="24"/>
        </w:rPr>
      </w:pPr>
      <w:r w:rsidRPr="00192474">
        <w:rPr>
          <w:rFonts w:ascii="Times New Roman" w:hAnsi="Times New Roman"/>
          <w:b/>
          <w:sz w:val="24"/>
          <w:szCs w:val="24"/>
        </w:rPr>
        <w:t>3. poškození mozku a lehké mozkové dysfunkce</w:t>
      </w:r>
      <w:r>
        <w:rPr>
          <w:rFonts w:ascii="Times New Roman" w:hAnsi="Times New Roman"/>
          <w:sz w:val="24"/>
          <w:szCs w:val="24"/>
        </w:rPr>
        <w:t xml:space="preserve"> (LMD) – dá se zjistit počítačovým tomografem nebo magnetickou rezonancí. Dochází k nim v průběhu těhotenství matky, při porodu nebo při onemocnění do dvou let dítěte.</w:t>
      </w:r>
    </w:p>
    <w:p w:rsidR="00200B34" w:rsidRPr="00192474" w:rsidRDefault="00200B34" w:rsidP="00200B34">
      <w:pPr>
        <w:jc w:val="both"/>
        <w:rPr>
          <w:rFonts w:ascii="Times New Roman" w:hAnsi="Times New Roman"/>
          <w:sz w:val="24"/>
          <w:szCs w:val="24"/>
        </w:rPr>
      </w:pPr>
      <w:r w:rsidRPr="00192474">
        <w:rPr>
          <w:rFonts w:ascii="Times New Roman" w:hAnsi="Times New Roman"/>
          <w:b/>
          <w:sz w:val="24"/>
          <w:szCs w:val="24"/>
        </w:rPr>
        <w:t>4. vliv laterality a dominance mozku</w:t>
      </w:r>
      <w:r>
        <w:rPr>
          <w:rFonts w:ascii="Times New Roman" w:hAnsi="Times New Roman"/>
          <w:sz w:val="24"/>
          <w:szCs w:val="24"/>
        </w:rPr>
        <w:t xml:space="preserve"> (viz níže)</w:t>
      </w:r>
    </w:p>
    <w:p w:rsidR="00200B34" w:rsidRDefault="00200B34" w:rsidP="00200B34">
      <w:pPr>
        <w:jc w:val="both"/>
        <w:rPr>
          <w:rFonts w:ascii="Times New Roman" w:hAnsi="Times New Roman"/>
          <w:sz w:val="24"/>
          <w:szCs w:val="24"/>
        </w:rPr>
      </w:pPr>
      <w:r>
        <w:rPr>
          <w:rFonts w:ascii="Times New Roman" w:hAnsi="Times New Roman"/>
          <w:sz w:val="24"/>
          <w:szCs w:val="24"/>
        </w:rPr>
        <w:t>Je nutné si u žáků vnímat i nepozornosti, snadné unavitelnosti, motorických obtíží, ale i celkového vývoje – slovní zásoby v poměru k danému věku, rodinného prostředí, vztahu dítěte k ostatním dětem</w:t>
      </w:r>
    </w:p>
    <w:p w:rsidR="00200B34" w:rsidRDefault="00200B34" w:rsidP="00200B34">
      <w:pPr>
        <w:jc w:val="both"/>
        <w:rPr>
          <w:rFonts w:ascii="Times New Roman" w:hAnsi="Times New Roman"/>
          <w:sz w:val="24"/>
          <w:szCs w:val="24"/>
        </w:rPr>
      </w:pPr>
    </w:p>
    <w:p w:rsidR="00200B34" w:rsidRDefault="00200B34" w:rsidP="00200B34">
      <w:pPr>
        <w:jc w:val="both"/>
        <w:rPr>
          <w:rFonts w:ascii="Times New Roman" w:hAnsi="Times New Roman"/>
          <w:sz w:val="24"/>
          <w:szCs w:val="24"/>
        </w:rPr>
      </w:pPr>
    </w:p>
    <w:p w:rsidR="00200B34" w:rsidRPr="00192474" w:rsidRDefault="00200B34" w:rsidP="00200B34">
      <w:pPr>
        <w:jc w:val="both"/>
        <w:rPr>
          <w:rFonts w:ascii="Times New Roman" w:hAnsi="Times New Roman"/>
          <w:b/>
          <w:sz w:val="28"/>
          <w:szCs w:val="28"/>
        </w:rPr>
      </w:pPr>
      <w:r w:rsidRPr="00192474">
        <w:rPr>
          <w:rFonts w:ascii="Times New Roman" w:hAnsi="Times New Roman"/>
          <w:b/>
          <w:sz w:val="28"/>
          <w:szCs w:val="28"/>
        </w:rPr>
        <w:t xml:space="preserve">Lateralita a mozková dominance </w:t>
      </w:r>
    </w:p>
    <w:p w:rsidR="00200B34" w:rsidRDefault="00200B34" w:rsidP="00200B34">
      <w:pPr>
        <w:jc w:val="both"/>
        <w:rPr>
          <w:rFonts w:ascii="Times New Roman" w:hAnsi="Times New Roman"/>
          <w:sz w:val="24"/>
          <w:szCs w:val="24"/>
        </w:rPr>
      </w:pPr>
      <w:r>
        <w:rPr>
          <w:rFonts w:ascii="Times New Roman" w:hAnsi="Times New Roman"/>
          <w:sz w:val="24"/>
          <w:szCs w:val="24"/>
        </w:rPr>
        <w:t>Levá hemisféra zpracovává řeč, slabiky, melodii. Řídí pravou část těla</w:t>
      </w:r>
    </w:p>
    <w:p w:rsidR="00200B34" w:rsidRDefault="00200B34" w:rsidP="00200B34">
      <w:pPr>
        <w:jc w:val="both"/>
        <w:rPr>
          <w:rFonts w:ascii="Times New Roman" w:hAnsi="Times New Roman"/>
          <w:sz w:val="24"/>
          <w:szCs w:val="24"/>
        </w:rPr>
      </w:pPr>
      <w:r>
        <w:rPr>
          <w:rFonts w:ascii="Times New Roman" w:hAnsi="Times New Roman"/>
          <w:sz w:val="24"/>
          <w:szCs w:val="24"/>
        </w:rPr>
        <w:t>Pravá hemisféra zpracovává přírodní zvuky, hlásky, rytmus, prostorové vztahy, emoce, zrakové rozlišení. Řídí levou část těla.</w:t>
      </w:r>
    </w:p>
    <w:p w:rsidR="00200B34" w:rsidRDefault="00200B34" w:rsidP="00200B34">
      <w:pPr>
        <w:jc w:val="both"/>
        <w:rPr>
          <w:rFonts w:ascii="Times New Roman" w:hAnsi="Times New Roman"/>
          <w:sz w:val="24"/>
          <w:szCs w:val="24"/>
        </w:rPr>
      </w:pPr>
      <w:r>
        <w:rPr>
          <w:rFonts w:ascii="Times New Roman" w:hAnsi="Times New Roman"/>
          <w:sz w:val="24"/>
          <w:szCs w:val="24"/>
        </w:rPr>
        <w:t xml:space="preserve">Dominantní hemisféra je ta, která řídí řeč. </w:t>
      </w:r>
    </w:p>
    <w:p w:rsidR="00200B34" w:rsidRDefault="00200B34" w:rsidP="00200B34">
      <w:pPr>
        <w:rPr>
          <w:rFonts w:ascii="Times New Roman" w:hAnsi="Times New Roman"/>
          <w:sz w:val="24"/>
          <w:szCs w:val="24"/>
        </w:rPr>
      </w:pPr>
      <w:r>
        <w:rPr>
          <w:rFonts w:ascii="Times New Roman" w:hAnsi="Times New Roman"/>
          <w:sz w:val="24"/>
          <w:szCs w:val="24"/>
        </w:rPr>
        <w:t>Pokud pravé oko nekontroluje levou ruku a naopak, mluvíme o „křížené lateralitě“. Takové děti jednou rukou píší a druhou např. chytají míč. Děti mají problém s určování vpravo-vlevo. Při hře z not hrají skupinky not zprava doleva.</w:t>
      </w:r>
    </w:p>
    <w:p w:rsidR="00200B34" w:rsidRDefault="00200B34" w:rsidP="00200B34">
      <w:pPr>
        <w:rPr>
          <w:rFonts w:ascii="Times New Roman" w:hAnsi="Times New Roman"/>
          <w:sz w:val="24"/>
          <w:szCs w:val="24"/>
        </w:rPr>
      </w:pPr>
    </w:p>
    <w:p w:rsidR="00200B34" w:rsidRPr="00192474" w:rsidRDefault="00200B34" w:rsidP="00200B34">
      <w:pPr>
        <w:rPr>
          <w:rFonts w:ascii="Times New Roman" w:hAnsi="Times New Roman"/>
          <w:b/>
          <w:sz w:val="28"/>
          <w:szCs w:val="28"/>
        </w:rPr>
      </w:pPr>
      <w:r w:rsidRPr="00192474">
        <w:rPr>
          <w:rFonts w:ascii="Times New Roman" w:hAnsi="Times New Roman"/>
          <w:b/>
          <w:sz w:val="28"/>
          <w:szCs w:val="28"/>
        </w:rPr>
        <w:t>Dyslexii, dysgrafii a LMD doprovázejí i další poruchy:</w:t>
      </w:r>
    </w:p>
    <w:p w:rsidR="00200B34" w:rsidRDefault="00200B34" w:rsidP="00200B34">
      <w:pPr>
        <w:rPr>
          <w:rFonts w:ascii="Times New Roman" w:hAnsi="Times New Roman"/>
          <w:sz w:val="24"/>
          <w:szCs w:val="24"/>
        </w:rPr>
      </w:pPr>
      <w:r w:rsidRPr="00192474">
        <w:rPr>
          <w:rFonts w:ascii="Times New Roman" w:hAnsi="Times New Roman"/>
          <w:b/>
          <w:sz w:val="24"/>
          <w:szCs w:val="24"/>
        </w:rPr>
        <w:t>Porucha pravolevé a prostorové orientace</w:t>
      </w:r>
      <w:r>
        <w:rPr>
          <w:rFonts w:ascii="Times New Roman" w:hAnsi="Times New Roman"/>
          <w:sz w:val="24"/>
          <w:szCs w:val="24"/>
        </w:rPr>
        <w:t>:</w:t>
      </w:r>
    </w:p>
    <w:p w:rsidR="00200B34" w:rsidRDefault="00200B34" w:rsidP="00200B34">
      <w:pPr>
        <w:rPr>
          <w:rFonts w:ascii="Times New Roman" w:hAnsi="Times New Roman"/>
          <w:sz w:val="24"/>
          <w:szCs w:val="24"/>
        </w:rPr>
      </w:pPr>
      <w:r>
        <w:rPr>
          <w:rFonts w:ascii="Times New Roman" w:hAnsi="Times New Roman"/>
          <w:sz w:val="24"/>
          <w:szCs w:val="24"/>
        </w:rPr>
        <w:t>- pletou si ruce</w:t>
      </w:r>
    </w:p>
    <w:p w:rsidR="00200B34" w:rsidRDefault="00200B34" w:rsidP="00200B34">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nedokáží</w:t>
      </w:r>
      <w:proofErr w:type="spellEnd"/>
      <w:r>
        <w:rPr>
          <w:rFonts w:ascii="Times New Roman" w:hAnsi="Times New Roman"/>
          <w:sz w:val="24"/>
          <w:szCs w:val="24"/>
        </w:rPr>
        <w:t xml:space="preserve"> se zorientovat na klaviatuře (vpravo-vlevo, ale i </w:t>
      </w:r>
      <w:smartTag w:uri="urn:schemas-microsoft-com:office:smarttags" w:element="metricconverter">
        <w:smartTagPr>
          <w:attr w:name="ProductID" w:val="2 a"/>
        </w:smartTagPr>
        <w:r>
          <w:rPr>
            <w:rFonts w:ascii="Times New Roman" w:hAnsi="Times New Roman"/>
            <w:sz w:val="24"/>
            <w:szCs w:val="24"/>
          </w:rPr>
          <w:t>2 a</w:t>
        </w:r>
      </w:smartTag>
      <w:r>
        <w:rPr>
          <w:rFonts w:ascii="Times New Roman" w:hAnsi="Times New Roman"/>
          <w:sz w:val="24"/>
          <w:szCs w:val="24"/>
        </w:rPr>
        <w:t xml:space="preserve"> 3 černé klávesy)</w:t>
      </w:r>
    </w:p>
    <w:p w:rsidR="00200B34" w:rsidRDefault="00200B34" w:rsidP="00200B34">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nedokáží</w:t>
      </w:r>
      <w:proofErr w:type="spellEnd"/>
      <w:r>
        <w:rPr>
          <w:rFonts w:ascii="Times New Roman" w:hAnsi="Times New Roman"/>
          <w:sz w:val="24"/>
          <w:szCs w:val="24"/>
        </w:rPr>
        <w:t xml:space="preserve"> určit směr pohybu (nahoru-dolů, stoupající-klesající)</w:t>
      </w:r>
    </w:p>
    <w:p w:rsidR="00200B34" w:rsidRDefault="00200B34" w:rsidP="00200B34">
      <w:pPr>
        <w:rPr>
          <w:rFonts w:ascii="Times New Roman" w:hAnsi="Times New Roman"/>
          <w:sz w:val="24"/>
          <w:szCs w:val="24"/>
        </w:rPr>
      </w:pPr>
      <w:r w:rsidRPr="00192474">
        <w:rPr>
          <w:rFonts w:ascii="Times New Roman" w:hAnsi="Times New Roman"/>
          <w:b/>
          <w:sz w:val="24"/>
          <w:szCs w:val="24"/>
        </w:rPr>
        <w:t>Poruchy sluchového vnímání rytmu</w:t>
      </w:r>
      <w:r>
        <w:rPr>
          <w:rFonts w:ascii="Times New Roman" w:hAnsi="Times New Roman"/>
          <w:sz w:val="24"/>
          <w:szCs w:val="24"/>
        </w:rPr>
        <w:t>:</w:t>
      </w:r>
    </w:p>
    <w:p w:rsidR="00200B34" w:rsidRDefault="00200B34" w:rsidP="00200B34">
      <w:pPr>
        <w:rPr>
          <w:rFonts w:ascii="Times New Roman" w:hAnsi="Times New Roman"/>
          <w:sz w:val="24"/>
          <w:szCs w:val="24"/>
        </w:rPr>
      </w:pPr>
      <w:r>
        <w:rPr>
          <w:rFonts w:ascii="Times New Roman" w:hAnsi="Times New Roman"/>
          <w:sz w:val="24"/>
          <w:szCs w:val="24"/>
        </w:rPr>
        <w:t>- nerozpozná výšku, délku, sílu a barvu tónu</w:t>
      </w:r>
    </w:p>
    <w:p w:rsidR="00200B34" w:rsidRDefault="00200B34" w:rsidP="00200B34">
      <w:pPr>
        <w:rPr>
          <w:rFonts w:ascii="Times New Roman" w:hAnsi="Times New Roman"/>
          <w:sz w:val="24"/>
          <w:szCs w:val="24"/>
        </w:rPr>
      </w:pPr>
      <w:r>
        <w:rPr>
          <w:rFonts w:ascii="Times New Roman" w:hAnsi="Times New Roman"/>
          <w:sz w:val="24"/>
          <w:szCs w:val="24"/>
        </w:rPr>
        <w:lastRenderedPageBreak/>
        <w:t>- neurčí charakter hrané skladby</w:t>
      </w:r>
    </w:p>
    <w:p w:rsidR="00200B34" w:rsidRDefault="00200B34" w:rsidP="00200B34">
      <w:pPr>
        <w:rPr>
          <w:rFonts w:ascii="Times New Roman" w:hAnsi="Times New Roman"/>
          <w:sz w:val="24"/>
          <w:szCs w:val="24"/>
        </w:rPr>
      </w:pPr>
      <w:r>
        <w:rPr>
          <w:rFonts w:ascii="Times New Roman" w:hAnsi="Times New Roman"/>
          <w:sz w:val="24"/>
          <w:szCs w:val="24"/>
        </w:rPr>
        <w:t>- nepozná úhozy (legato, staccato)</w:t>
      </w:r>
    </w:p>
    <w:p w:rsidR="00200B34" w:rsidRDefault="00200B34" w:rsidP="00200B34">
      <w:pPr>
        <w:rPr>
          <w:rFonts w:ascii="Times New Roman" w:hAnsi="Times New Roman"/>
          <w:sz w:val="24"/>
          <w:szCs w:val="24"/>
        </w:rPr>
      </w:pPr>
      <w:r>
        <w:rPr>
          <w:rFonts w:ascii="Times New Roman" w:hAnsi="Times New Roman"/>
          <w:sz w:val="24"/>
          <w:szCs w:val="24"/>
        </w:rPr>
        <w:t>- nepamatuje si, co slyšelo</w:t>
      </w:r>
    </w:p>
    <w:p w:rsidR="00200B34" w:rsidRPr="00192474" w:rsidRDefault="00200B34" w:rsidP="00200B34">
      <w:pPr>
        <w:rPr>
          <w:rFonts w:ascii="Times New Roman" w:hAnsi="Times New Roman"/>
          <w:b/>
          <w:sz w:val="24"/>
          <w:szCs w:val="24"/>
        </w:rPr>
      </w:pPr>
      <w:r w:rsidRPr="00192474">
        <w:rPr>
          <w:rFonts w:ascii="Times New Roman" w:hAnsi="Times New Roman"/>
          <w:b/>
          <w:sz w:val="24"/>
          <w:szCs w:val="24"/>
        </w:rPr>
        <w:t>Poruchy čtení a zrakového vnímání</w:t>
      </w:r>
    </w:p>
    <w:p w:rsidR="00200B34" w:rsidRDefault="00200B34" w:rsidP="00200B34">
      <w:pPr>
        <w:rPr>
          <w:rFonts w:ascii="Times New Roman" w:hAnsi="Times New Roman"/>
          <w:sz w:val="24"/>
          <w:szCs w:val="24"/>
        </w:rPr>
      </w:pPr>
      <w:r>
        <w:rPr>
          <w:rFonts w:ascii="Times New Roman" w:hAnsi="Times New Roman"/>
          <w:sz w:val="24"/>
          <w:szCs w:val="24"/>
        </w:rPr>
        <w:t>- není schopné pohledem naráz vnímat výšku a délku tónů a směr melodie v rámci jedné notové osnovy (natož dvou) – dá se zlepšit ukazováním not při hře a zakrýváním ostatních taktů kolem</w:t>
      </w:r>
    </w:p>
    <w:p w:rsidR="00200B34" w:rsidRDefault="00200B34" w:rsidP="00200B34">
      <w:pPr>
        <w:rPr>
          <w:rFonts w:ascii="Times New Roman" w:hAnsi="Times New Roman"/>
          <w:sz w:val="24"/>
          <w:szCs w:val="24"/>
        </w:rPr>
      </w:pPr>
      <w:r w:rsidRPr="00192474">
        <w:rPr>
          <w:rFonts w:ascii="Times New Roman" w:hAnsi="Times New Roman"/>
          <w:b/>
          <w:sz w:val="24"/>
          <w:szCs w:val="24"/>
        </w:rPr>
        <w:t>Poruchy řeči</w:t>
      </w:r>
      <w:r>
        <w:rPr>
          <w:rFonts w:ascii="Times New Roman" w:hAnsi="Times New Roman"/>
          <w:sz w:val="24"/>
          <w:szCs w:val="24"/>
        </w:rPr>
        <w:t xml:space="preserve"> – smysl slov jim nezáměrně uniká, některá slova zapomínají nebo zaměňují – je dobré slova zdůraznit např. </w:t>
      </w:r>
      <w:proofErr w:type="gramStart"/>
      <w:r>
        <w:rPr>
          <w:rFonts w:ascii="Times New Roman" w:hAnsi="Times New Roman"/>
          <w:sz w:val="24"/>
          <w:szCs w:val="24"/>
        </w:rPr>
        <w:t>obrázkem , zvukem</w:t>
      </w:r>
      <w:proofErr w:type="gramEnd"/>
      <w:r>
        <w:rPr>
          <w:rFonts w:ascii="Times New Roman" w:hAnsi="Times New Roman"/>
          <w:sz w:val="24"/>
          <w:szCs w:val="24"/>
        </w:rPr>
        <w:t>, pohybem. Vše mnohokrát opakovat, připomínat, kontrolovat.</w:t>
      </w:r>
    </w:p>
    <w:p w:rsidR="00200B34" w:rsidRDefault="00200B34" w:rsidP="00200B34">
      <w:pPr>
        <w:rPr>
          <w:rFonts w:ascii="Times New Roman" w:hAnsi="Times New Roman"/>
          <w:sz w:val="24"/>
          <w:szCs w:val="24"/>
        </w:rPr>
      </w:pPr>
      <w:r w:rsidRPr="00192474">
        <w:rPr>
          <w:rFonts w:ascii="Times New Roman" w:hAnsi="Times New Roman"/>
          <w:b/>
          <w:sz w:val="24"/>
          <w:szCs w:val="24"/>
        </w:rPr>
        <w:t>Poruchy hrubé a jemné motoriky</w:t>
      </w:r>
      <w:r>
        <w:rPr>
          <w:rFonts w:ascii="Times New Roman" w:hAnsi="Times New Roman"/>
          <w:sz w:val="24"/>
          <w:szCs w:val="24"/>
        </w:rPr>
        <w:t xml:space="preserve"> – omezená schopnost osamostatnit ruce, nohy a hlavu v pohybu. To souvisí s problematikou pravolevé a prostorové orientace a poruchou vidění. V jemné </w:t>
      </w:r>
      <w:proofErr w:type="spellStart"/>
      <w:r>
        <w:rPr>
          <w:rFonts w:ascii="Times New Roman" w:hAnsi="Times New Roman"/>
          <w:sz w:val="24"/>
          <w:szCs w:val="24"/>
        </w:rPr>
        <w:t>motorice</w:t>
      </w:r>
      <w:proofErr w:type="spellEnd"/>
      <w:r>
        <w:rPr>
          <w:rFonts w:ascii="Times New Roman" w:hAnsi="Times New Roman"/>
          <w:sz w:val="24"/>
          <w:szCs w:val="24"/>
        </w:rPr>
        <w:t xml:space="preserve"> chybí hbitost, pružnost, soustředěnost a samostatnost prstů.</w:t>
      </w:r>
    </w:p>
    <w:p w:rsidR="00200B34" w:rsidRDefault="00200B34" w:rsidP="00200B34">
      <w:pPr>
        <w:rPr>
          <w:rFonts w:ascii="Times New Roman" w:hAnsi="Times New Roman"/>
          <w:sz w:val="24"/>
          <w:szCs w:val="24"/>
        </w:rPr>
      </w:pPr>
      <w:r>
        <w:rPr>
          <w:rFonts w:ascii="Times New Roman" w:hAnsi="Times New Roman"/>
          <w:sz w:val="24"/>
          <w:szCs w:val="24"/>
        </w:rPr>
        <w:t xml:space="preserve">Dítě s poruchou učení je z počátku vždy schopno plně vnímat je jednu věc a činnost. Tj. pokud doma něco nacvičí a v hodině mu k tomu dáme další novou informaci (např. přidej pedál), skladba se na chvíli zcela rozpadne, téměř vše nacvičené přestane jít a až doma pilným cvičením se po několika dnech podaří ke skladbě připojit i </w:t>
      </w:r>
      <w:proofErr w:type="spellStart"/>
      <w:r>
        <w:rPr>
          <w:rFonts w:ascii="Times New Roman" w:hAnsi="Times New Roman"/>
          <w:sz w:val="24"/>
          <w:szCs w:val="24"/>
        </w:rPr>
        <w:t>pedalizování</w:t>
      </w:r>
      <w:proofErr w:type="spellEnd"/>
      <w:r>
        <w:rPr>
          <w:rFonts w:ascii="Times New Roman" w:hAnsi="Times New Roman"/>
          <w:sz w:val="24"/>
          <w:szCs w:val="24"/>
        </w:rPr>
        <w:t xml:space="preserve">. </w:t>
      </w:r>
    </w:p>
    <w:p w:rsidR="00200B34" w:rsidRDefault="00200B34" w:rsidP="00200B34">
      <w:pPr>
        <w:rPr>
          <w:rFonts w:ascii="Times New Roman" w:hAnsi="Times New Roman"/>
          <w:sz w:val="24"/>
          <w:szCs w:val="24"/>
        </w:rPr>
      </w:pPr>
      <w:r>
        <w:rPr>
          <w:rFonts w:ascii="Times New Roman" w:hAnsi="Times New Roman"/>
          <w:sz w:val="24"/>
          <w:szCs w:val="24"/>
        </w:rPr>
        <w:t>Příznaky poruch učení u těchto dětí rostou ve chvílích strachu, nejistoty a časové tísně. Proto jim na vše musíme dát mnohem více času, potřebují jiný přístup a systém práce. Nové úkoly musíme přidávat postupně po jednom (ne více věcí zaráz – např. hra správných not a k tomu správné držení ruky). Ze strany učitele a rodičů tato práce vyžaduje velkou trpělivost, důslednost, srdečnost, vynalézavost a tvořivost. Prvním krokem je odstranit strach a obavy žáka a získat si jeho zájem (např. používáním různých pomůcek)</w:t>
      </w:r>
    </w:p>
    <w:p w:rsidR="00200B34" w:rsidRDefault="00200B34" w:rsidP="00200B34">
      <w:pPr>
        <w:rPr>
          <w:rFonts w:ascii="Times New Roman" w:hAnsi="Times New Roman"/>
          <w:sz w:val="24"/>
          <w:szCs w:val="24"/>
        </w:rPr>
      </w:pPr>
      <w:r>
        <w:rPr>
          <w:rFonts w:ascii="Times New Roman" w:hAnsi="Times New Roman"/>
          <w:sz w:val="24"/>
          <w:szCs w:val="24"/>
        </w:rPr>
        <w:t xml:space="preserve">Žáci potřebují i častější přestávky na odpočinek a relaxaci, práci po kratších časových úsecích.    </w:t>
      </w:r>
    </w:p>
    <w:p w:rsidR="00200B34" w:rsidRPr="003823E8" w:rsidRDefault="00200B34" w:rsidP="003823E8">
      <w:pPr>
        <w:rPr>
          <w:rFonts w:ascii="Times New Roman" w:hAnsi="Times New Roman" w:cs="Times New Roman"/>
          <w:sz w:val="28"/>
          <w:szCs w:val="28"/>
        </w:rPr>
      </w:pPr>
    </w:p>
    <w:sectPr w:rsidR="00200B34" w:rsidRPr="003823E8" w:rsidSect="00A662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23EC"/>
    <w:multiLevelType w:val="hybridMultilevel"/>
    <w:tmpl w:val="80C0DB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D88476F"/>
    <w:multiLevelType w:val="hybridMultilevel"/>
    <w:tmpl w:val="70840E0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nsid w:val="786A5246"/>
    <w:multiLevelType w:val="hybridMultilevel"/>
    <w:tmpl w:val="38F473C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823E8"/>
    <w:rsid w:val="00200B34"/>
    <w:rsid w:val="00311E42"/>
    <w:rsid w:val="003823E8"/>
    <w:rsid w:val="003C252A"/>
    <w:rsid w:val="004C2C7B"/>
    <w:rsid w:val="0056737A"/>
    <w:rsid w:val="00675F85"/>
    <w:rsid w:val="006D4626"/>
    <w:rsid w:val="007A0416"/>
    <w:rsid w:val="008108AD"/>
    <w:rsid w:val="00A06169"/>
    <w:rsid w:val="00A662ED"/>
    <w:rsid w:val="00E53E1B"/>
    <w:rsid w:val="00F662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62E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3823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Standardnpsmoodstavce"/>
    <w:link w:val="Default"/>
    <w:rsid w:val="00200B34"/>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1343</Words>
  <Characters>7926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2016-01-13T19:02:00Z</dcterms:created>
  <dcterms:modified xsi:type="dcterms:W3CDTF">2017-01-17T23:47:00Z</dcterms:modified>
</cp:coreProperties>
</file>