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73" w:rsidRPr="00EA7A31" w:rsidRDefault="00832B73" w:rsidP="00763002">
      <w:pPr>
        <w:pStyle w:val="Nadpis2"/>
        <w:ind w:left="0"/>
        <w:jc w:val="center"/>
      </w:pPr>
      <w:bookmarkStart w:id="0" w:name="_GoBack"/>
      <w:r w:rsidRPr="00EA7A31">
        <w:t>Četba k dí</w:t>
      </w:r>
      <w:r>
        <w:t>lčí zkoušce</w:t>
      </w:r>
      <w:r w:rsidR="00763002">
        <w:t xml:space="preserve"> – </w:t>
      </w:r>
      <w:r>
        <w:t>letní semestr 20</w:t>
      </w:r>
      <w:r w:rsidR="008A2FCC">
        <w:t>13</w:t>
      </w:r>
      <w:r>
        <w:t xml:space="preserve"> / 201</w:t>
      </w:r>
      <w:r w:rsidR="008A2FCC">
        <w:t>4</w:t>
      </w:r>
    </w:p>
    <w:bookmarkEnd w:id="0"/>
    <w:p w:rsidR="00832B73" w:rsidRPr="00EA7A31" w:rsidRDefault="00832B73" w:rsidP="00763002">
      <w:pPr>
        <w:jc w:val="center"/>
        <w:rPr>
          <w:rFonts w:ascii="Arial" w:hAnsi="Arial" w:cs="Arial"/>
          <w:b/>
        </w:rPr>
      </w:pPr>
      <w:r w:rsidRPr="00EA7A31">
        <w:rPr>
          <w:rFonts w:ascii="Arial" w:hAnsi="Arial" w:cs="Arial"/>
          <w:b/>
        </w:rPr>
        <w:t>DĚJINY SVĚTOVÉHO DIVADLA</w:t>
      </w:r>
    </w:p>
    <w:p w:rsidR="00832B73" w:rsidRPr="00EA7A31" w:rsidRDefault="00832B73" w:rsidP="0076300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20. a 21. století</w:t>
      </w:r>
    </w:p>
    <w:p w:rsidR="00832B73" w:rsidRPr="00EA7A31" w:rsidRDefault="00832B73" w:rsidP="00763002">
      <w:pPr>
        <w:jc w:val="center"/>
        <w:rPr>
          <w:rFonts w:ascii="Arial" w:hAnsi="Arial" w:cs="Arial"/>
        </w:rPr>
      </w:pPr>
    </w:p>
    <w:p w:rsidR="00832B73" w:rsidRPr="00EA7A31" w:rsidRDefault="00832B73" w:rsidP="00832B73">
      <w:pPr>
        <w:rPr>
          <w:rFonts w:ascii="Arial" w:hAnsi="Arial" w:cs="Arial"/>
        </w:rPr>
      </w:pPr>
    </w:p>
    <w:p w:rsidR="00832B73" w:rsidRPr="00832B73" w:rsidRDefault="00832B73" w:rsidP="00763002">
      <w:pPr>
        <w:shd w:val="clear" w:color="auto" w:fill="E5B8B7" w:themeFill="accent2" w:themeFillTint="66"/>
        <w:rPr>
          <w:rFonts w:ascii="Arial" w:hAnsi="Arial" w:cs="Arial"/>
          <w:b/>
        </w:rPr>
      </w:pPr>
      <w:r w:rsidRPr="00832B73">
        <w:rPr>
          <w:rFonts w:ascii="Arial" w:hAnsi="Arial" w:cs="Arial"/>
          <w:b/>
        </w:rPr>
        <w:t xml:space="preserve">Je třeba přečíst uvedený titul nebo – při nedostupnosti daného titulu – přečíst jinou hru stejného autora. Některé tituly jsou povinné a nelze je nahradit (je to uvedeno v poznámce). Na intranetu JAMU jsou dostupné některé texty </w:t>
      </w:r>
      <w:r>
        <w:rPr>
          <w:rFonts w:ascii="Arial" w:hAnsi="Arial" w:cs="Arial"/>
          <w:b/>
        </w:rPr>
        <w:t xml:space="preserve">(cca 25 položek) </w:t>
      </w:r>
      <w:r w:rsidRPr="00832B73">
        <w:rPr>
          <w:rFonts w:ascii="Arial" w:hAnsi="Arial" w:cs="Arial"/>
          <w:b/>
        </w:rPr>
        <w:t>– přístup z </w:t>
      </w:r>
      <w:hyperlink r:id="rId6" w:history="1">
        <w:r w:rsidRPr="00832B73">
          <w:rPr>
            <w:rStyle w:val="Hypertextovodkaz"/>
            <w:rFonts w:ascii="Arial" w:hAnsi="Arial" w:cs="Arial"/>
            <w:b/>
            <w:u w:val="none"/>
          </w:rPr>
          <w:t>www.jamu.cz</w:t>
        </w:r>
      </w:hyperlink>
      <w:r w:rsidRPr="00832B73">
        <w:rPr>
          <w:rFonts w:ascii="Arial" w:hAnsi="Arial" w:cs="Arial"/>
          <w:b/>
        </w:rPr>
        <w:t xml:space="preserve"> – Dokumenty (vlevo nahoře: přihlásit se) / Dokumenty pro interní použití / Divadelní fakulta – Dějiny světového divadla – Četba – Blok 4</w:t>
      </w:r>
    </w:p>
    <w:p w:rsidR="00832B73" w:rsidRPr="00EA7A31" w:rsidRDefault="00832B73" w:rsidP="00832B73">
      <w:pPr>
        <w:rPr>
          <w:rFonts w:ascii="Arial" w:hAnsi="Arial" w:cs="Arial"/>
          <w:b/>
          <w:u w:val="single"/>
        </w:rPr>
      </w:pPr>
      <w:r w:rsidRPr="00EA7A31">
        <w:rPr>
          <w:rFonts w:ascii="Arial" w:hAnsi="Arial" w:cs="Arial"/>
          <w:b/>
          <w:u w:val="single"/>
        </w:rPr>
        <w:t xml:space="preserve"> </w:t>
      </w:r>
    </w:p>
    <w:p w:rsidR="00832B73" w:rsidRPr="00EA7A31" w:rsidRDefault="00832B73" w:rsidP="00832B73">
      <w:pPr>
        <w:rPr>
          <w:rFonts w:ascii="Arial" w:hAnsi="Arial" w:cs="Arial"/>
        </w:rPr>
      </w:pPr>
      <w:r w:rsidRPr="00EA7A31">
        <w:rPr>
          <w:rFonts w:ascii="Arial" w:hAnsi="Arial" w:cs="Arial"/>
          <w:b/>
          <w:i/>
        </w:rPr>
        <w:t>Cílem zkoušky není prověřovat znalost obsahu děl!</w:t>
      </w:r>
      <w:r w:rsidRPr="00EA7A31">
        <w:rPr>
          <w:rFonts w:ascii="Arial" w:hAnsi="Arial" w:cs="Arial"/>
        </w:rPr>
        <w:t xml:space="preserve"> Při přípravě je proto třeba zaměřit se </w:t>
      </w:r>
      <w:r w:rsidRPr="00EA7A31">
        <w:rPr>
          <w:rFonts w:ascii="Arial" w:hAnsi="Arial" w:cs="Arial"/>
          <w:i/>
        </w:rPr>
        <w:t>na celkovou analýzu díla</w:t>
      </w:r>
      <w:r w:rsidRPr="00EA7A31">
        <w:rPr>
          <w:rFonts w:ascii="Arial" w:hAnsi="Arial" w:cs="Arial"/>
        </w:rPr>
        <w:t xml:space="preserve"> z hlediska postav, vztahů mezi nimi, situací atp., dále z hlediska vztahu k prvkům charakteristickým pro danou stylovou epochu i ve vztahu k dnešní interpretaci a dnešní aktuálnosti textu. Předpokládá se rovněž schopnost charakterizovat text z hlediska příslušného studijního oboru. </w:t>
      </w:r>
    </w:p>
    <w:p w:rsidR="00832B73" w:rsidRDefault="00832B73" w:rsidP="00832B73"/>
    <w:p w:rsidR="008D21B0" w:rsidRDefault="008D21B0"/>
    <w:p w:rsidR="00832B73" w:rsidRDefault="00832B73"/>
    <w:tbl>
      <w:tblPr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969"/>
      </w:tblGrid>
      <w:tr w:rsidR="00832B73" w:rsidRPr="00832B73" w:rsidTr="0076300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832B73" w:rsidRDefault="00832B73" w:rsidP="00BD50B8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832B73">
              <w:rPr>
                <w:rFonts w:ascii="Arial" w:hAnsi="Arial" w:cs="Arial"/>
                <w:b/>
                <w:i/>
                <w:szCs w:val="24"/>
              </w:rPr>
              <w:t>Autor</w:t>
            </w:r>
          </w:p>
          <w:p w:rsidR="00832B73" w:rsidRPr="00832B73" w:rsidRDefault="00832B73" w:rsidP="00BD50B8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832B73" w:rsidRPr="00832B73" w:rsidRDefault="00832B73" w:rsidP="00BD50B8">
            <w:pPr>
              <w:rPr>
                <w:rFonts w:ascii="Arial" w:hAnsi="Arial" w:cs="Arial"/>
                <w:b/>
                <w:i/>
              </w:rPr>
            </w:pPr>
            <w:r w:rsidRPr="00832B73">
              <w:rPr>
                <w:rFonts w:ascii="Arial" w:hAnsi="Arial" w:cs="Arial"/>
                <w:b/>
                <w:i/>
              </w:rPr>
              <w:t>Název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832B73" w:rsidRPr="00832B73" w:rsidRDefault="00832B73" w:rsidP="00BD50B8">
            <w:pPr>
              <w:rPr>
                <w:rFonts w:ascii="Arial" w:hAnsi="Arial" w:cs="Arial"/>
                <w:b/>
                <w:i/>
                <w:szCs w:val="24"/>
              </w:rPr>
            </w:pPr>
            <w:r w:rsidRPr="00832B73">
              <w:rPr>
                <w:rFonts w:ascii="Arial" w:hAnsi="Arial" w:cs="Arial"/>
                <w:b/>
                <w:i/>
                <w:szCs w:val="24"/>
              </w:rPr>
              <w:t>Poznámka</w:t>
            </w:r>
          </w:p>
        </w:tc>
      </w:tr>
      <w:tr w:rsidR="00832B73" w:rsidRPr="00EB4977" w:rsidTr="00832B7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 xml:space="preserve">Federico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García</w:t>
            </w:r>
            <w:proofErr w:type="spellEnd"/>
            <w:r w:rsidRPr="00246F4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Lorca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Dům doni Bernardy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Pláňka (</w:t>
            </w:r>
            <w:proofErr w:type="spellStart"/>
            <w:r w:rsidRPr="00EB4977">
              <w:rPr>
                <w:rFonts w:ascii="Arial" w:hAnsi="Arial" w:cs="Arial"/>
              </w:rPr>
              <w:t>Yerma</w:t>
            </w:r>
            <w:proofErr w:type="spellEnd"/>
            <w:r w:rsidRPr="00EB497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 </w:t>
            </w:r>
          </w:p>
        </w:tc>
      </w:tr>
      <w:tr w:rsidR="00832B73" w:rsidRPr="00EB4977" w:rsidTr="00832B7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 xml:space="preserve">Jean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Anouilh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Tomáš </w:t>
            </w:r>
            <w:proofErr w:type="spellStart"/>
            <w:r w:rsidRPr="00EB4977">
              <w:rPr>
                <w:rFonts w:ascii="Arial" w:hAnsi="Arial" w:cs="Arial"/>
              </w:rPr>
              <w:t>Becekt</w:t>
            </w:r>
            <w:proofErr w:type="spellEnd"/>
            <w:r w:rsidRPr="00EB4977">
              <w:rPr>
                <w:rFonts w:ascii="Arial" w:hAnsi="Arial" w:cs="Arial"/>
              </w:rPr>
              <w:t xml:space="preserve"> aneb Čest Boží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Skřivánek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Cestující bez zavazadel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Antigona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832B73" w:rsidRPr="00EB4977" w:rsidTr="00832B7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246F42">
              <w:rPr>
                <w:rFonts w:ascii="Arial" w:hAnsi="Arial" w:cs="Arial"/>
                <w:szCs w:val="24"/>
              </w:rPr>
              <w:t>Luigi</w:t>
            </w:r>
            <w:proofErr w:type="spellEnd"/>
            <w:r w:rsidRPr="00246F4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Pirandello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Šest postav hledá autora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Každý má svou pravdu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832B73" w:rsidRPr="00EB4977" w:rsidTr="00763002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246F42">
              <w:rPr>
                <w:rFonts w:ascii="Arial" w:hAnsi="Arial" w:cs="Arial"/>
                <w:szCs w:val="24"/>
              </w:rPr>
              <w:t>Bertolt</w:t>
            </w:r>
            <w:proofErr w:type="spellEnd"/>
            <w:r w:rsidRPr="00246F42">
              <w:rPr>
                <w:rFonts w:ascii="Arial" w:hAnsi="Arial" w:cs="Arial"/>
                <w:szCs w:val="24"/>
              </w:rPr>
              <w:t xml:space="preserve"> Brecht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832B73" w:rsidRPr="00EB4977" w:rsidRDefault="00832B73" w:rsidP="00BD50B8">
            <w:pPr>
              <w:rPr>
                <w:rFonts w:ascii="Arial" w:hAnsi="Arial" w:cs="Arial"/>
                <w:b/>
              </w:rPr>
            </w:pPr>
            <w:r w:rsidRPr="00EB4977">
              <w:rPr>
                <w:rFonts w:ascii="Arial" w:hAnsi="Arial" w:cs="Arial"/>
                <w:b/>
              </w:rPr>
              <w:t>Matka Kuráž a její děti</w:t>
            </w:r>
          </w:p>
          <w:p w:rsidR="00832B73" w:rsidRPr="00EB4977" w:rsidRDefault="00832B73" w:rsidP="00BD50B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832B73" w:rsidRPr="00844DCC" w:rsidRDefault="00832B73" w:rsidP="00BD50B8">
            <w:pPr>
              <w:rPr>
                <w:rFonts w:ascii="Arial" w:hAnsi="Arial" w:cs="Arial"/>
                <w:b/>
                <w:i/>
                <w:szCs w:val="24"/>
              </w:rPr>
            </w:pPr>
            <w:r w:rsidRPr="00844DCC">
              <w:rPr>
                <w:rFonts w:ascii="Arial" w:hAnsi="Arial" w:cs="Arial"/>
                <w:b/>
                <w:i/>
                <w:szCs w:val="24"/>
              </w:rPr>
              <w:t>povinně</w:t>
            </w:r>
          </w:p>
        </w:tc>
      </w:tr>
      <w:tr w:rsidR="00832B73" w:rsidRPr="00EB4977" w:rsidTr="00832B73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Žebrácká opera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Dobrý člověk ze </w:t>
            </w:r>
            <w:proofErr w:type="spellStart"/>
            <w:r w:rsidRPr="00EB4977">
              <w:rPr>
                <w:rFonts w:ascii="Arial" w:hAnsi="Arial" w:cs="Arial"/>
              </w:rPr>
              <w:t>Sečuanu</w:t>
            </w:r>
            <w:proofErr w:type="spellEnd"/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Kavkazský křídový kruh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Život Galileiho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Zadržitelný vzestup Artura </w:t>
            </w:r>
            <w:proofErr w:type="spellStart"/>
            <w:r w:rsidRPr="00EB4977">
              <w:rPr>
                <w:rFonts w:ascii="Arial" w:hAnsi="Arial" w:cs="Arial"/>
              </w:rPr>
              <w:t>Uie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="008A2FCC" w:rsidRPr="00844DCC">
              <w:rPr>
                <w:rFonts w:ascii="Arial" w:hAnsi="Arial" w:cs="Arial"/>
                <w:i/>
                <w:szCs w:val="24"/>
              </w:rPr>
              <w:t xml:space="preserve">ještě </w:t>
            </w:r>
            <w:r w:rsidR="008A2FCC"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další </w:t>
            </w:r>
            <w:r w:rsidR="008A2FCC" w:rsidRPr="00844DCC">
              <w:rPr>
                <w:rFonts w:ascii="Arial" w:hAnsi="Arial" w:cs="Arial"/>
                <w:i/>
                <w:szCs w:val="24"/>
              </w:rPr>
              <w:t>drama Brechtovo</w:t>
            </w:r>
          </w:p>
        </w:tc>
      </w:tr>
      <w:tr w:rsidR="00832B73" w:rsidRPr="00EB4977" w:rsidTr="00832B7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 xml:space="preserve">Eugene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O´Neill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Smutek sluší Elektře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Cesta dlouhého dne do noci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832B73" w:rsidRPr="00EB4977" w:rsidTr="00832B7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>Jean-Paul Sartre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 vyloučením veřejnosti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Ďábel a pánbůh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832B73" w:rsidRPr="00EB4977" w:rsidTr="00763002">
        <w:trPr>
          <w:trHeight w:val="414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pStyle w:val="Nadpis1"/>
              <w:tabs>
                <w:tab w:val="clear" w:pos="360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246F42">
              <w:rPr>
                <w:b w:val="0"/>
                <w:sz w:val="24"/>
                <w:szCs w:val="24"/>
              </w:rPr>
              <w:lastRenderedPageBreak/>
              <w:t xml:space="preserve">Samuel </w:t>
            </w:r>
            <w:proofErr w:type="spellStart"/>
            <w:r w:rsidRPr="00246F42">
              <w:rPr>
                <w:b w:val="0"/>
                <w:sz w:val="24"/>
                <w:szCs w:val="24"/>
              </w:rPr>
              <w:t>Beckett</w:t>
            </w:r>
            <w:proofErr w:type="spellEnd"/>
            <w:r w:rsidRPr="00246F4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832B73" w:rsidRPr="00EB4977" w:rsidRDefault="00832B73" w:rsidP="00BD50B8">
            <w:pPr>
              <w:rPr>
                <w:rFonts w:ascii="Arial" w:hAnsi="Arial" w:cs="Arial"/>
                <w:b/>
              </w:rPr>
            </w:pPr>
            <w:r w:rsidRPr="00EB4977">
              <w:rPr>
                <w:rFonts w:ascii="Arial" w:hAnsi="Arial" w:cs="Arial"/>
                <w:b/>
              </w:rPr>
              <w:t>Čekání na Godota</w:t>
            </w:r>
          </w:p>
          <w:p w:rsidR="00832B73" w:rsidRPr="00EB4977" w:rsidRDefault="00832B73" w:rsidP="00BD50B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832B73" w:rsidRPr="00844DCC" w:rsidRDefault="00832B73" w:rsidP="00BD50B8">
            <w:pPr>
              <w:rPr>
                <w:rFonts w:ascii="Arial" w:hAnsi="Arial" w:cs="Arial"/>
                <w:b/>
                <w:i/>
                <w:szCs w:val="24"/>
              </w:rPr>
            </w:pPr>
            <w:r w:rsidRPr="00844DCC">
              <w:rPr>
                <w:rFonts w:ascii="Arial" w:hAnsi="Arial" w:cs="Arial"/>
                <w:b/>
                <w:i/>
                <w:szCs w:val="24"/>
              </w:rPr>
              <w:t>povinně</w:t>
            </w:r>
          </w:p>
        </w:tc>
      </w:tr>
      <w:tr w:rsidR="00832B73" w:rsidRPr="00EB4977" w:rsidTr="00763002">
        <w:trPr>
          <w:trHeight w:val="276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832B73" w:rsidRPr="00EB4977" w:rsidTr="00832B7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246F42">
              <w:rPr>
                <w:rFonts w:ascii="Arial" w:hAnsi="Arial" w:cs="Arial"/>
                <w:szCs w:val="24"/>
              </w:rPr>
              <w:t>Eugène</w:t>
            </w:r>
            <w:proofErr w:type="spellEnd"/>
            <w:r w:rsidRPr="00246F4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Ionesco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Nosorožec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Plešatá zpěvačka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Macbett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832B73" w:rsidRPr="00EB4977" w:rsidTr="00832B7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246F42" w:rsidRDefault="00832B73" w:rsidP="00BD50B8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 xml:space="preserve">Jean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Tardieu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F37410" w:rsidRDefault="00832B73" w:rsidP="00BD50B8">
            <w:pPr>
              <w:rPr>
                <w:rFonts w:ascii="Arial" w:hAnsi="Arial" w:cs="Arial"/>
                <w:b/>
                <w:i/>
              </w:rPr>
            </w:pPr>
            <w:r w:rsidRPr="00EB4977">
              <w:rPr>
                <w:rFonts w:ascii="Arial" w:hAnsi="Arial" w:cs="Arial"/>
              </w:rPr>
              <w:t>Aktovky (</w:t>
            </w:r>
            <w:r w:rsidRPr="00EB4977">
              <w:rPr>
                <w:rFonts w:ascii="Arial" w:hAnsi="Arial" w:cs="Arial"/>
                <w:i/>
              </w:rPr>
              <w:t xml:space="preserve">Kdo je tam, Symfonická rozmluva, Nábytek, Zbytečná slušnost, Okénko, Osvald a </w:t>
            </w:r>
            <w:proofErr w:type="spellStart"/>
            <w:r w:rsidRPr="00EB4977">
              <w:rPr>
                <w:rFonts w:ascii="Arial" w:hAnsi="Arial" w:cs="Arial"/>
                <w:i/>
              </w:rPr>
              <w:t>Zinaida</w:t>
            </w:r>
            <w:proofErr w:type="spellEnd"/>
            <w:r w:rsidRPr="00EB4977">
              <w:rPr>
                <w:rFonts w:ascii="Arial" w:hAnsi="Arial" w:cs="Arial"/>
                <w:i/>
              </w:rPr>
              <w:t xml:space="preserve"> mluví stranou, Jedno slovo za druhé)</w:t>
            </w:r>
            <w:r w:rsidRPr="00EB4977">
              <w:rPr>
                <w:rFonts w:ascii="Arial" w:hAnsi="Arial" w:cs="Arial"/>
              </w:rPr>
              <w:t xml:space="preserve"> </w:t>
            </w:r>
            <w:r w:rsidRPr="00735ADF">
              <w:rPr>
                <w:rFonts w:ascii="Arial" w:hAnsi="Arial" w:cs="Arial"/>
              </w:rPr>
              <w:t>[viz Intranet JAMU]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="008A2FCC" w:rsidRPr="00844DCC">
              <w:rPr>
                <w:rFonts w:ascii="Arial" w:hAnsi="Arial" w:cs="Arial"/>
                <w:b/>
                <w:i/>
                <w:szCs w:val="24"/>
              </w:rPr>
              <w:t xml:space="preserve">tři </w:t>
            </w:r>
            <w:r w:rsidR="008A2FCC" w:rsidRPr="00844DCC">
              <w:rPr>
                <w:rFonts w:ascii="Arial" w:hAnsi="Arial" w:cs="Arial"/>
                <w:i/>
                <w:szCs w:val="24"/>
              </w:rPr>
              <w:t>aktovky</w:t>
            </w:r>
          </w:p>
        </w:tc>
      </w:tr>
      <w:tr w:rsidR="00832B73" w:rsidRPr="00EB4977" w:rsidTr="00832B7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Tennessee </w:t>
            </w:r>
            <w:proofErr w:type="spellStart"/>
            <w:r w:rsidRPr="00EB4977">
              <w:rPr>
                <w:rFonts w:ascii="Arial" w:hAnsi="Arial" w:cs="Arial"/>
              </w:rPr>
              <w:t>Williams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Kočka na rozpálené plechové střeše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Tramvaj do stanice Touha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Skleněný zvěřinec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Vytetovaná růže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Sestup Orfeův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 </w:t>
            </w:r>
          </w:p>
        </w:tc>
      </w:tr>
      <w:tr w:rsidR="00832B73" w:rsidRPr="00EB4977" w:rsidTr="00832B7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Friedrich </w:t>
            </w:r>
            <w:proofErr w:type="spellStart"/>
            <w:r w:rsidRPr="00EB4977">
              <w:rPr>
                <w:rFonts w:ascii="Arial" w:hAnsi="Arial" w:cs="Arial"/>
              </w:rPr>
              <w:t>Dürrenmatt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Návštěva staré dámy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Frank Pátý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Fyzikové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A2FCC" w:rsidP="00BD50B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</w:t>
            </w:r>
            <w:r w:rsidRPr="00844DCC">
              <w:rPr>
                <w:rFonts w:ascii="Arial" w:hAnsi="Arial" w:cs="Arial"/>
                <w:i/>
                <w:szCs w:val="24"/>
              </w:rPr>
              <w:t>ybrat jedno</w:t>
            </w:r>
            <w:r w:rsidR="00832B73" w:rsidRPr="00844DCC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="00832B73" w:rsidRPr="00844DCC">
              <w:rPr>
                <w:rFonts w:ascii="Arial" w:hAnsi="Arial" w:cs="Arial"/>
                <w:i/>
                <w:szCs w:val="24"/>
              </w:rPr>
              <w:t>drama</w:t>
            </w:r>
          </w:p>
        </w:tc>
      </w:tr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763002" w:rsidP="00BD5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832B73" w:rsidRPr="00EB4977">
              <w:rPr>
                <w:rFonts w:ascii="Arial" w:hAnsi="Arial" w:cs="Arial"/>
              </w:rPr>
              <w:t xml:space="preserve">arold </w:t>
            </w:r>
            <w:proofErr w:type="spellStart"/>
            <w:r w:rsidR="00832B73" w:rsidRPr="00EB4977">
              <w:rPr>
                <w:rFonts w:ascii="Arial" w:hAnsi="Arial" w:cs="Arial"/>
              </w:rPr>
              <w:t>Pinter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Narozeniny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Správce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Mechanický číšník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Přehlídka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Edward </w:t>
            </w:r>
            <w:proofErr w:type="spellStart"/>
            <w:r w:rsidRPr="00EB4977">
              <w:rPr>
                <w:rFonts w:ascii="Arial" w:hAnsi="Arial" w:cs="Arial"/>
              </w:rPr>
              <w:t>Albee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Kdo se bojí Virginie Woolfové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Stalo se v zoo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Americký sen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Koza aneb Kdo je Sylvie?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jeden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text</w:t>
            </w:r>
          </w:p>
        </w:tc>
      </w:tr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Tankred</w:t>
            </w:r>
            <w:proofErr w:type="spellEnd"/>
            <w:r w:rsidRPr="00EB4977">
              <w:rPr>
                <w:rFonts w:ascii="Arial" w:hAnsi="Arial" w:cs="Arial"/>
              </w:rPr>
              <w:t xml:space="preserve"> </w:t>
            </w:r>
            <w:proofErr w:type="spellStart"/>
            <w:r w:rsidRPr="00EB4977">
              <w:rPr>
                <w:rFonts w:ascii="Arial" w:hAnsi="Arial" w:cs="Arial"/>
              </w:rPr>
              <w:t>Dorst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Merlin</w:t>
            </w:r>
            <w:proofErr w:type="spellEnd"/>
            <w:r w:rsidRPr="00EB4977">
              <w:rPr>
                <w:rFonts w:ascii="Arial" w:hAnsi="Arial" w:cs="Arial"/>
              </w:rPr>
              <w:t xml:space="preserve"> aneb Pustá zem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Legenda o ubohém Jindřichovi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Velké lhaní pod hradbami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Zatáčka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 xml:space="preserve">jeden 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dramatický text </w:t>
            </w:r>
          </w:p>
        </w:tc>
      </w:tr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Thomas Bernhard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Immanuel Kant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Divadelník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Slavnost pro Borise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Velikáni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Mark </w:t>
            </w:r>
            <w:proofErr w:type="spellStart"/>
            <w:r w:rsidRPr="00EB4977">
              <w:rPr>
                <w:rFonts w:ascii="Arial" w:hAnsi="Arial" w:cs="Arial"/>
              </w:rPr>
              <w:t>Ravenhill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proofErr w:type="gramStart"/>
            <w:r w:rsidRPr="00EB4977">
              <w:rPr>
                <w:rFonts w:ascii="Arial" w:hAnsi="Arial" w:cs="Arial"/>
              </w:rPr>
              <w:t>Faust : Faust</w:t>
            </w:r>
            <w:proofErr w:type="gramEnd"/>
            <w:r w:rsidRPr="00EB4977">
              <w:rPr>
                <w:rFonts w:ascii="Arial" w:hAnsi="Arial" w:cs="Arial"/>
              </w:rPr>
              <w:t xml:space="preserve"> je mrtvý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>nebo jiný text</w:t>
            </w:r>
            <w:r>
              <w:rPr>
                <w:rFonts w:ascii="Arial" w:hAnsi="Arial" w:cs="Arial"/>
                <w:i/>
                <w:szCs w:val="24"/>
              </w:rPr>
              <w:t xml:space="preserve"> od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Ravenhilla</w:t>
            </w:r>
            <w:proofErr w:type="spellEnd"/>
          </w:p>
        </w:tc>
      </w:tr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Sarah Kaneová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4.48 psychóza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>nebo jiný text</w:t>
            </w:r>
            <w:r>
              <w:rPr>
                <w:rFonts w:ascii="Arial" w:hAnsi="Arial" w:cs="Arial"/>
                <w:i/>
                <w:szCs w:val="24"/>
              </w:rPr>
              <w:t xml:space="preserve"> od Kaneové</w:t>
            </w:r>
          </w:p>
        </w:tc>
      </w:tr>
    </w:tbl>
    <w:p w:rsidR="00763002" w:rsidRDefault="00763002"/>
    <w:tbl>
      <w:tblPr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969"/>
      </w:tblGrid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lastRenderedPageBreak/>
              <w:t xml:space="preserve">Werner </w:t>
            </w:r>
            <w:proofErr w:type="spellStart"/>
            <w:r w:rsidRPr="00EB4977">
              <w:rPr>
                <w:rFonts w:ascii="Arial" w:hAnsi="Arial" w:cs="Arial"/>
              </w:rPr>
              <w:t>Schwab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Prezidentky</w:t>
            </w:r>
            <w:r w:rsidRPr="00EB4977">
              <w:rPr>
                <w:rFonts w:ascii="Arial" w:hAnsi="Arial" w:cs="Arial"/>
              </w:rPr>
              <w:br/>
            </w:r>
            <w:proofErr w:type="spellStart"/>
            <w:r w:rsidRPr="00EB4977">
              <w:rPr>
                <w:rFonts w:ascii="Arial" w:hAnsi="Arial" w:cs="Arial"/>
              </w:rPr>
              <w:t>Lidumor</w:t>
            </w:r>
            <w:proofErr w:type="spellEnd"/>
            <w:r w:rsidRPr="00EB4977">
              <w:rPr>
                <w:rFonts w:ascii="Arial" w:hAnsi="Arial" w:cs="Arial"/>
              </w:rPr>
              <w:t xml:space="preserve"> </w:t>
            </w:r>
            <w:r w:rsidRPr="00EB4977">
              <w:rPr>
                <w:rFonts w:ascii="Arial" w:hAnsi="Arial" w:cs="Arial"/>
                <w:i/>
                <w:sz w:val="20"/>
              </w:rPr>
              <w:t>aneb</w:t>
            </w:r>
            <w:r w:rsidRPr="00EB4977">
              <w:rPr>
                <w:rFonts w:ascii="Arial" w:hAnsi="Arial" w:cs="Arial"/>
              </w:rPr>
              <w:t xml:space="preserve"> má játra beze smyslu</w:t>
            </w:r>
            <w:r w:rsidRPr="00EB4977">
              <w:rPr>
                <w:rFonts w:ascii="Arial" w:hAnsi="Arial" w:cs="Arial"/>
              </w:rPr>
              <w:br/>
              <w:t xml:space="preserve">Můj </w:t>
            </w:r>
            <w:proofErr w:type="spellStart"/>
            <w:r w:rsidRPr="00EB4977">
              <w:rPr>
                <w:rFonts w:ascii="Arial" w:hAnsi="Arial" w:cs="Arial"/>
              </w:rPr>
              <w:t>Psímorda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jeden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text</w:t>
            </w:r>
          </w:p>
        </w:tc>
      </w:tr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Elfriede</w:t>
            </w:r>
            <w:proofErr w:type="spellEnd"/>
            <w:r w:rsidRPr="00EB4977">
              <w:rPr>
                <w:rFonts w:ascii="Arial" w:hAnsi="Arial" w:cs="Arial"/>
              </w:rPr>
              <w:t xml:space="preserve"> </w:t>
            </w:r>
            <w:proofErr w:type="spellStart"/>
            <w:r w:rsidRPr="00EB4977">
              <w:rPr>
                <w:rFonts w:ascii="Arial" w:hAnsi="Arial" w:cs="Arial"/>
              </w:rPr>
              <w:t>Jelinek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Klára S.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Sportštyk</w:t>
            </w:r>
            <w:proofErr w:type="spellEnd"/>
            <w:r w:rsidRPr="00EB4977">
              <w:rPr>
                <w:rFonts w:ascii="Arial" w:hAnsi="Arial" w:cs="Arial"/>
              </w:rPr>
              <w:t xml:space="preserve"> </w:t>
            </w:r>
            <w:r w:rsidRPr="00EB4977">
              <w:rPr>
                <w:rFonts w:ascii="Arial" w:hAnsi="Arial" w:cs="Arial"/>
                <w:i/>
                <w:sz w:val="20"/>
              </w:rPr>
              <w:t>aneb</w:t>
            </w:r>
            <w:r w:rsidRPr="00EB4977">
              <w:rPr>
                <w:rFonts w:ascii="Arial" w:hAnsi="Arial" w:cs="Arial"/>
              </w:rPr>
              <w:t xml:space="preserve"> Sportovní drama</w:t>
            </w:r>
            <w:r w:rsidRPr="00EB4977">
              <w:rPr>
                <w:rFonts w:ascii="Arial" w:hAnsi="Arial" w:cs="Arial"/>
              </w:rPr>
              <w:br/>
              <w:t>Sbohem (3 malá dramata)</w:t>
            </w:r>
          </w:p>
          <w:p w:rsidR="00832B73" w:rsidRPr="00EB4977" w:rsidRDefault="00832B73" w:rsidP="00BD50B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jeden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text</w:t>
            </w:r>
          </w:p>
        </w:tc>
      </w:tr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Schmitt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Éric</w:t>
            </w:r>
            <w:proofErr w:type="spellEnd"/>
            <w:r>
              <w:rPr>
                <w:rFonts w:ascii="Arial" w:hAnsi="Arial" w:cs="Arial"/>
              </w:rPr>
              <w:t>-Emmanuel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Pr="00EB4977" w:rsidRDefault="00832B73" w:rsidP="00BD5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Libertin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nebo jiný text od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Schmitta</w:t>
            </w:r>
            <w:proofErr w:type="spellEnd"/>
          </w:p>
          <w:p w:rsidR="00832B73" w:rsidRPr="00844DCC" w:rsidRDefault="00832B73" w:rsidP="00BD50B8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832B73" w:rsidRPr="00EB4977" w:rsidTr="00BD50B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Default="00832B73" w:rsidP="00BD5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McDonagh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Default="00832B73" w:rsidP="00BD5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Osiřelý západ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B73" w:rsidRDefault="00832B73" w:rsidP="00BD50B8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nebo jiný text od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McDonagha</w:t>
            </w:r>
            <w:proofErr w:type="spellEnd"/>
          </w:p>
        </w:tc>
      </w:tr>
    </w:tbl>
    <w:p w:rsidR="00832B73" w:rsidRDefault="00832B73"/>
    <w:sectPr w:rsidR="0083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61AA"/>
    <w:multiLevelType w:val="multilevel"/>
    <w:tmpl w:val="7B726318"/>
    <w:lvl w:ilvl="0">
      <w:start w:val="2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11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hint="default"/>
        <w:b w:val="0"/>
        <w:i/>
        <w:shadow w:val="0"/>
        <w:emboss w:val="0"/>
        <w:imprint w:val="0"/>
        <w:sz w:val="24"/>
        <w:szCs w:val="24"/>
      </w:rPr>
    </w:lvl>
    <w:lvl w:ilvl="3">
      <w:start w:val="1"/>
      <w:numFmt w:val="none"/>
      <w:isLgl/>
      <w:lvlText w:val="1.1.1.1."/>
      <w:lvlJc w:val="left"/>
      <w:pPr>
        <w:tabs>
          <w:tab w:val="num" w:pos="2160"/>
        </w:tabs>
        <w:ind w:left="1728" w:hanging="1048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73"/>
    <w:rsid w:val="00763002"/>
    <w:rsid w:val="00832B73"/>
    <w:rsid w:val="008A2FCC"/>
    <w:rsid w:val="008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B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slovanseznam2"/>
    <w:next w:val="Nadpis2"/>
    <w:link w:val="Nadpis1Char"/>
    <w:qFormat/>
    <w:rsid w:val="00832B73"/>
    <w:pPr>
      <w:keepNext/>
      <w:spacing w:before="240" w:after="120" w:line="36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slovanseznam2"/>
    <w:next w:val="Normln"/>
    <w:link w:val="Nadpis2Char"/>
    <w:qFormat/>
    <w:rsid w:val="00832B73"/>
    <w:pPr>
      <w:keepNext/>
      <w:numPr>
        <w:ilvl w:val="1"/>
      </w:numPr>
      <w:tabs>
        <w:tab w:val="num" w:pos="360"/>
      </w:tabs>
      <w:spacing w:before="240" w:after="120" w:line="360" w:lineRule="auto"/>
      <w:ind w:left="360" w:firstLine="32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B7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32B7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lovanseznam2">
    <w:name w:val="List Number 2"/>
    <w:basedOn w:val="Normln"/>
    <w:uiPriority w:val="99"/>
    <w:semiHidden/>
    <w:unhideWhenUsed/>
    <w:rsid w:val="00832B73"/>
    <w:pPr>
      <w:tabs>
        <w:tab w:val="num" w:pos="360"/>
      </w:tabs>
      <w:ind w:left="360" w:firstLine="320"/>
      <w:contextualSpacing/>
    </w:pPr>
  </w:style>
  <w:style w:type="character" w:styleId="Hypertextovodkaz">
    <w:name w:val="Hyperlink"/>
    <w:basedOn w:val="Standardnpsmoodstavce"/>
    <w:uiPriority w:val="99"/>
    <w:unhideWhenUsed/>
    <w:rsid w:val="00832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B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slovanseznam2"/>
    <w:next w:val="Nadpis2"/>
    <w:link w:val="Nadpis1Char"/>
    <w:qFormat/>
    <w:rsid w:val="00832B73"/>
    <w:pPr>
      <w:keepNext/>
      <w:spacing w:before="240" w:after="120" w:line="36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slovanseznam2"/>
    <w:next w:val="Normln"/>
    <w:link w:val="Nadpis2Char"/>
    <w:qFormat/>
    <w:rsid w:val="00832B73"/>
    <w:pPr>
      <w:keepNext/>
      <w:numPr>
        <w:ilvl w:val="1"/>
      </w:numPr>
      <w:tabs>
        <w:tab w:val="num" w:pos="360"/>
      </w:tabs>
      <w:spacing w:before="240" w:after="120" w:line="360" w:lineRule="auto"/>
      <w:ind w:left="360" w:firstLine="32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2B7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32B7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lovanseznam2">
    <w:name w:val="List Number 2"/>
    <w:basedOn w:val="Normln"/>
    <w:uiPriority w:val="99"/>
    <w:semiHidden/>
    <w:unhideWhenUsed/>
    <w:rsid w:val="00832B73"/>
    <w:pPr>
      <w:tabs>
        <w:tab w:val="num" w:pos="360"/>
      </w:tabs>
      <w:ind w:left="360" w:firstLine="320"/>
      <w:contextualSpacing/>
    </w:pPr>
  </w:style>
  <w:style w:type="character" w:styleId="Hypertextovodkaz">
    <w:name w:val="Hyperlink"/>
    <w:basedOn w:val="Standardnpsmoodstavce"/>
    <w:uiPriority w:val="99"/>
    <w:unhideWhenUsed/>
    <w:rsid w:val="00832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m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2</cp:revision>
  <dcterms:created xsi:type="dcterms:W3CDTF">2013-12-29T17:04:00Z</dcterms:created>
  <dcterms:modified xsi:type="dcterms:W3CDTF">2013-12-29T17:04:00Z</dcterms:modified>
</cp:coreProperties>
</file>