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647" w:rsidRDefault="00341647" w:rsidP="00341647">
      <w:pPr>
        <w:numPr>
          <w:ilvl w:val="0"/>
          <w:numId w:val="1"/>
        </w:numPr>
        <w:spacing w:after="0" w:line="240" w:lineRule="auto"/>
        <w:jc w:val="both"/>
      </w:pPr>
      <w:r>
        <w:t>JAMU nemá vypracovánu „</w:t>
      </w:r>
      <w:proofErr w:type="spellStart"/>
      <w:r>
        <w:t>vnitroorganizační</w:t>
      </w:r>
      <w:proofErr w:type="spellEnd"/>
      <w:r>
        <w:t>“ metodiku k zákonu č. 106/1999 Sb.,</w:t>
      </w:r>
    </w:p>
    <w:p w:rsidR="00341647" w:rsidRDefault="00341647" w:rsidP="00341647">
      <w:pPr>
        <w:numPr>
          <w:ilvl w:val="0"/>
          <w:numId w:val="1"/>
        </w:numPr>
        <w:spacing w:after="0" w:line="240" w:lineRule="auto"/>
        <w:jc w:val="both"/>
      </w:pPr>
      <w:r>
        <w:t>znění smlouvy o zajištění občerstvení v DS Marta z </w:t>
      </w:r>
      <w:proofErr w:type="gramStart"/>
      <w:r>
        <w:t>18.9.2017</w:t>
      </w:r>
      <w:proofErr w:type="gramEnd"/>
      <w:r>
        <w:t xml:space="preserve"> je přílohou tohoto dopisu </w:t>
      </w:r>
      <w:bookmarkStart w:id="0" w:name="_GoBack"/>
      <w:bookmarkEnd w:id="0"/>
      <w:r>
        <w:t xml:space="preserve">(vyčerněny jsou ručně psané podpisy a </w:t>
      </w:r>
      <w:proofErr w:type="spellStart"/>
      <w:r>
        <w:t>datumy</w:t>
      </w:r>
      <w:proofErr w:type="spellEnd"/>
      <w:r>
        <w:t>, neboť jde o projevy osobní povahy, které není možné dle § 8a zákona č. 106/1999 Sb. poskytnout),</w:t>
      </w:r>
    </w:p>
    <w:p w:rsidR="00341647" w:rsidRDefault="00341647" w:rsidP="00341647">
      <w:pPr>
        <w:numPr>
          <w:ilvl w:val="0"/>
          <w:numId w:val="1"/>
        </w:numPr>
        <w:spacing w:after="0" w:line="240" w:lineRule="auto"/>
        <w:jc w:val="both"/>
      </w:pPr>
      <w:r>
        <w:t xml:space="preserve">akce „Otevření divadelního baru“ dne </w:t>
      </w:r>
      <w:proofErr w:type="gramStart"/>
      <w:r>
        <w:t>12.10.2017</w:t>
      </w:r>
      <w:proofErr w:type="gramEnd"/>
      <w:r>
        <w:t xml:space="preserve"> proběhla na základě smlouvy dle bodu č. 2.</w:t>
      </w:r>
    </w:p>
    <w:p w:rsidR="00341647" w:rsidRDefault="00341647" w:rsidP="00341647">
      <w:pPr>
        <w:numPr>
          <w:ilvl w:val="0"/>
          <w:numId w:val="1"/>
        </w:numPr>
        <w:spacing w:after="0" w:line="240" w:lineRule="auto"/>
        <w:jc w:val="both"/>
      </w:pPr>
      <w:r>
        <w:t>Výběrové řízení „na provozovatele divadelního baru v Martě pro příští školní rok“ nebude vyhlášeno, neboť provozovatele již má, a to sice Mgr. Kláru Švandovou, IČO 02665573. Pro úplnost uvádíme, že žádný zákon v daném případě neukládá výběrové řízení konat. Upozorňujeme také, že na JAMU jako veřejné vysoké škole neplatí rok školní, nýbrž akademický.</w:t>
      </w:r>
    </w:p>
    <w:p w:rsidR="00341647" w:rsidRDefault="00341647" w:rsidP="00341647">
      <w:pPr>
        <w:numPr>
          <w:ilvl w:val="0"/>
          <w:numId w:val="1"/>
        </w:numPr>
        <w:spacing w:after="0" w:line="240" w:lineRule="auto"/>
        <w:jc w:val="both"/>
      </w:pPr>
      <w:r>
        <w:t>Hledání a vybírání provozovatele Divadelního baru v prostoru Divadelního studia Marta JAMU proběhlo bez vyhlášení výběrového řízení, neboť žádný zákon v daném případě neukládá výběrové řízení konat. S ohledem na to nelze poskytnout přihlášky uchazečů, neboť neexistují a JAMU nemá povinnost jimi disponovat.</w:t>
      </w:r>
    </w:p>
    <w:p w:rsidR="00341647" w:rsidRDefault="00341647"/>
    <w:sectPr w:rsidR="00341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04F4A"/>
    <w:multiLevelType w:val="hybridMultilevel"/>
    <w:tmpl w:val="3D9AC9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647"/>
    <w:rsid w:val="00341647"/>
    <w:rsid w:val="00A70F79"/>
    <w:rsid w:val="00AF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2A044-F819-472D-BBDA-4A1726CF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Prokeš</dc:creator>
  <cp:keywords/>
  <dc:description/>
  <cp:lastModifiedBy>Martin Prokeš</cp:lastModifiedBy>
  <cp:revision>1</cp:revision>
  <dcterms:created xsi:type="dcterms:W3CDTF">2017-11-09T13:43:00Z</dcterms:created>
  <dcterms:modified xsi:type="dcterms:W3CDTF">2017-11-09T13:44:00Z</dcterms:modified>
</cp:coreProperties>
</file>