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2870" w14:textId="77777777" w:rsidR="00E0248E" w:rsidRPr="0052688A" w:rsidRDefault="00E0248E" w:rsidP="00E0248E">
      <w:pPr>
        <w:jc w:val="center"/>
        <w:rPr>
          <w:b/>
          <w:bCs/>
          <w:color w:val="0070C0"/>
          <w:sz w:val="36"/>
          <w:szCs w:val="36"/>
        </w:rPr>
      </w:pPr>
      <w:r w:rsidRPr="0052688A">
        <w:rPr>
          <w:b/>
          <w:bCs/>
          <w:color w:val="0070C0"/>
          <w:sz w:val="36"/>
          <w:szCs w:val="36"/>
        </w:rPr>
        <w:t>Fond rozvoje výzkumné činnosti JAMU</w:t>
      </w:r>
    </w:p>
    <w:p w14:paraId="41C8CE0A" w14:textId="6AF56F26" w:rsidR="00303C37" w:rsidRPr="008B076B" w:rsidRDefault="00381B84" w:rsidP="005B7029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8B076B">
        <w:rPr>
          <w:rFonts w:cstheme="minorHAnsi"/>
          <w:b/>
          <w:bCs/>
          <w:i/>
          <w:iCs/>
          <w:sz w:val="24"/>
          <w:szCs w:val="24"/>
        </w:rPr>
        <w:t>Návrh</w:t>
      </w:r>
      <w:r w:rsidR="00E0248E" w:rsidRPr="008B076B">
        <w:rPr>
          <w:rFonts w:cstheme="minorHAnsi"/>
          <w:b/>
          <w:bCs/>
          <w:i/>
          <w:iCs/>
          <w:sz w:val="24"/>
          <w:szCs w:val="24"/>
        </w:rPr>
        <w:t xml:space="preserve"> projektu</w:t>
      </w:r>
    </w:p>
    <w:p w14:paraId="761370B0" w14:textId="77777777" w:rsidR="00477841" w:rsidRPr="008B076B" w:rsidRDefault="00477841" w:rsidP="00477841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477841" w14:paraId="70C3B91D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2D71815" w14:textId="1A400C6C" w:rsidR="00477841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projektu</w:t>
            </w:r>
          </w:p>
        </w:tc>
      </w:tr>
      <w:tr w:rsidR="00477841" w:rsidRPr="00B00E44" w14:paraId="12884BB1" w14:textId="77777777" w:rsidTr="00F907D9">
        <w:trPr>
          <w:trHeight w:val="1134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856C" w14:textId="77777777" w:rsidR="00477841" w:rsidRPr="00B00E44" w:rsidRDefault="00477841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42F5B6E7" w14:textId="77777777" w:rsidR="00477841" w:rsidRPr="008B076B" w:rsidRDefault="00477841" w:rsidP="00477841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477841" w14:paraId="484B4874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776814D" w14:textId="5F235C25" w:rsidR="00477841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Řešitel</w:t>
            </w:r>
          </w:p>
        </w:tc>
      </w:tr>
      <w:tr w:rsidR="00477841" w:rsidRPr="00B00E44" w14:paraId="0302310A" w14:textId="77777777" w:rsidTr="002D288D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00C" w14:textId="77777777" w:rsidR="00477841" w:rsidRPr="00B00E44" w:rsidRDefault="00477841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53805341" w14:textId="77777777" w:rsidR="00F907D9" w:rsidRPr="008B076B" w:rsidRDefault="00F907D9" w:rsidP="00F907D9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F907D9" w14:paraId="0715B632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06C08C" w14:textId="23846EC5" w:rsidR="00F907D9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Spoluřešitelé</w:t>
            </w:r>
          </w:p>
        </w:tc>
      </w:tr>
      <w:tr w:rsidR="00F907D9" w:rsidRPr="00B00E44" w14:paraId="52141949" w14:textId="77777777" w:rsidTr="00F907D9">
        <w:trPr>
          <w:trHeight w:val="1134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4F0A" w14:textId="77777777" w:rsidR="00F907D9" w:rsidRPr="00B00E44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13FEF73B" w14:textId="77777777" w:rsidR="00F907D9" w:rsidRPr="008B076B" w:rsidRDefault="00F907D9" w:rsidP="00F907D9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F907D9" w14:paraId="5D503A25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75F47BF" w14:textId="77777777" w:rsidR="00F907D9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8B076B">
              <w:rPr>
                <w:b/>
                <w:bCs/>
                <w:sz w:val="24"/>
                <w:szCs w:val="24"/>
              </w:rPr>
              <w:t>ok zahájení řešení</w:t>
            </w:r>
          </w:p>
        </w:tc>
      </w:tr>
      <w:tr w:rsidR="00F907D9" w:rsidRPr="00B00E44" w14:paraId="7581BE0D" w14:textId="77777777" w:rsidTr="002D288D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982C" w14:textId="77777777" w:rsidR="00F907D9" w:rsidRPr="00B00E44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7F56D9C9" w14:textId="77777777" w:rsidR="00F907D9" w:rsidRPr="008B076B" w:rsidRDefault="00F907D9" w:rsidP="00F907D9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F907D9" w14:paraId="5D7D65F5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1EDDE7E" w14:textId="3B056AAD" w:rsidR="00F907D9" w:rsidRDefault="00F907D9" w:rsidP="00F907D9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076B">
              <w:rPr>
                <w:b/>
                <w:bCs/>
                <w:sz w:val="24"/>
                <w:szCs w:val="24"/>
              </w:rPr>
              <w:t xml:space="preserve">Doba řešení </w:t>
            </w:r>
            <w:r w:rsidRPr="00852330">
              <w:rPr>
                <w:b/>
                <w:bCs/>
                <w:i/>
                <w:iCs/>
                <w:sz w:val="24"/>
                <w:szCs w:val="24"/>
              </w:rPr>
              <w:t>(1–3 roky)</w:t>
            </w:r>
          </w:p>
        </w:tc>
      </w:tr>
      <w:tr w:rsidR="00F907D9" w:rsidRPr="00B00E44" w14:paraId="2F6E17CE" w14:textId="77777777" w:rsidTr="002D288D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4E35" w14:textId="77777777" w:rsidR="00F907D9" w:rsidRPr="00B00E44" w:rsidRDefault="00F907D9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3D877B66" w14:textId="77777777" w:rsidR="0068468F" w:rsidRPr="008B076B" w:rsidRDefault="0068468F" w:rsidP="0068468F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8468F" w14:paraId="3B4BD3BE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195CFA6" w14:textId="6144CD62" w:rsidR="0068468F" w:rsidRDefault="0068468F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Anotace</w:t>
            </w:r>
          </w:p>
        </w:tc>
      </w:tr>
      <w:tr w:rsidR="0068468F" w:rsidRPr="00B00E44" w14:paraId="12E2D6FE" w14:textId="77777777" w:rsidTr="00715E68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01F4" w14:textId="77777777" w:rsidR="0068468F" w:rsidRPr="00B00E44" w:rsidRDefault="0068468F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32A91B2C" w14:textId="77777777" w:rsidR="0068468F" w:rsidRPr="008B076B" w:rsidRDefault="0068468F" w:rsidP="0068468F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8468F" w14:paraId="16BAE738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C843390" w14:textId="017E4D44" w:rsidR="0068468F" w:rsidRDefault="0068468F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076B">
              <w:rPr>
                <w:b/>
                <w:bCs/>
                <w:sz w:val="24"/>
                <w:szCs w:val="24"/>
              </w:rPr>
              <w:t>Současný</w:t>
            </w:r>
            <w:r w:rsidRPr="008B076B">
              <w:rPr>
                <w:rFonts w:cs="Times New Roman"/>
                <w:b/>
                <w:bCs/>
                <w:sz w:val="24"/>
                <w:szCs w:val="24"/>
              </w:rPr>
              <w:t xml:space="preserve"> stav řešeného problému</w:t>
            </w:r>
          </w:p>
        </w:tc>
      </w:tr>
      <w:tr w:rsidR="0068468F" w:rsidRPr="00B00E44" w14:paraId="418CE3D5" w14:textId="77777777" w:rsidTr="00715E68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2E6" w14:textId="77777777" w:rsidR="0068468F" w:rsidRPr="00B00E44" w:rsidRDefault="0068468F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0F34BA2D" w14:textId="77777777" w:rsidR="00715E68" w:rsidRPr="008B076B" w:rsidRDefault="00715E68" w:rsidP="00715E68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715E68" w14:paraId="7AF941F2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4D7197A" w14:textId="1AF0F40A" w:rsidR="00715E68" w:rsidRDefault="00715E68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Cíle řešení</w:t>
            </w:r>
          </w:p>
        </w:tc>
      </w:tr>
      <w:tr w:rsidR="00715E68" w:rsidRPr="00B00E44" w14:paraId="5D6F9144" w14:textId="77777777" w:rsidTr="002D288D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F05" w14:textId="77777777" w:rsidR="00715E68" w:rsidRPr="00B00E44" w:rsidRDefault="00715E68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776FEF4C" w14:textId="77777777" w:rsidR="00715E68" w:rsidRPr="008B076B" w:rsidRDefault="00715E68" w:rsidP="00715E68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715E68" w14:paraId="48F0AAB2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C3C1B51" w14:textId="1D3C18E0" w:rsidR="00715E68" w:rsidRDefault="00715E68" w:rsidP="00715E6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D460F2">
              <w:rPr>
                <w:b/>
                <w:bCs/>
                <w:sz w:val="24"/>
                <w:szCs w:val="24"/>
              </w:rPr>
              <w:t>Postup řešení a časový harmonogram</w:t>
            </w:r>
          </w:p>
        </w:tc>
      </w:tr>
      <w:tr w:rsidR="00715E68" w:rsidRPr="00B00E44" w14:paraId="2135D340" w14:textId="77777777" w:rsidTr="00715E68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850" w14:textId="31DCCB5B" w:rsidR="00715E68" w:rsidRPr="00B00E44" w:rsidRDefault="00715E68" w:rsidP="00715E6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0433CF95" w14:textId="77777777" w:rsidR="00B1508E" w:rsidRPr="008B076B" w:rsidRDefault="00B1508E" w:rsidP="00B1508E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1508E" w14:paraId="2781FCD1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2AF3B47" w14:textId="08A5DF6A" w:rsidR="00B1508E" w:rsidRDefault="00B1508E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076B">
              <w:rPr>
                <w:b/>
                <w:bCs/>
                <w:sz w:val="24"/>
                <w:szCs w:val="24"/>
              </w:rPr>
              <w:lastRenderedPageBreak/>
              <w:t>Konkrétní výstupy a předpokládaný způsob jejich zveřejnění</w:t>
            </w:r>
          </w:p>
        </w:tc>
      </w:tr>
      <w:tr w:rsidR="00B1508E" w:rsidRPr="00B00E44" w14:paraId="08D24A75" w14:textId="77777777" w:rsidTr="002D288D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897" w14:textId="77777777" w:rsidR="00B1508E" w:rsidRPr="00B00E44" w:rsidRDefault="00B1508E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0B70740B" w14:textId="77777777" w:rsidR="00B1508E" w:rsidRPr="008B076B" w:rsidRDefault="00B1508E" w:rsidP="00B1508E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1508E" w14:paraId="1F4C07AE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420899B" w14:textId="3D138339" w:rsidR="00B1508E" w:rsidRDefault="00B1508E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076B">
              <w:rPr>
                <w:b/>
                <w:bCs/>
                <w:sz w:val="24"/>
                <w:szCs w:val="24"/>
              </w:rPr>
              <w:t>Přínos k rozvoji fakulty / JAMU</w:t>
            </w:r>
          </w:p>
        </w:tc>
      </w:tr>
      <w:tr w:rsidR="00B1508E" w:rsidRPr="00B00E44" w14:paraId="29DBF7D0" w14:textId="77777777" w:rsidTr="002D288D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82A" w14:textId="77777777" w:rsidR="00B1508E" w:rsidRPr="00B00E44" w:rsidRDefault="00B1508E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03101EBE" w14:textId="77777777" w:rsidR="00B1508E" w:rsidRPr="008B076B" w:rsidRDefault="00B1508E" w:rsidP="00B1508E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1508E" w14:paraId="446D958E" w14:textId="77777777" w:rsidTr="002D288D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C780BE8" w14:textId="189DF0D6" w:rsidR="00B1508E" w:rsidRDefault="00B1508E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076B">
              <w:rPr>
                <w:b/>
                <w:bCs/>
                <w:sz w:val="24"/>
                <w:szCs w:val="24"/>
              </w:rPr>
              <w:t>Zdůvodnění finančních požadavků</w:t>
            </w:r>
          </w:p>
        </w:tc>
      </w:tr>
      <w:tr w:rsidR="00B1508E" w:rsidRPr="00B00E44" w14:paraId="53B07E8E" w14:textId="77777777" w:rsidTr="002D288D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400" w14:textId="77777777" w:rsidR="00B1508E" w:rsidRPr="00B00E44" w:rsidRDefault="00B1508E" w:rsidP="002D288D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2CE40738" w14:textId="77777777" w:rsidR="00477841" w:rsidRPr="008B076B" w:rsidRDefault="00477841" w:rsidP="005A17D4">
      <w:pPr>
        <w:rPr>
          <w:b/>
          <w:bCs/>
          <w:sz w:val="24"/>
          <w:szCs w:val="24"/>
        </w:rPr>
      </w:pPr>
    </w:p>
    <w:p w14:paraId="1118BF9E" w14:textId="2614AC14" w:rsidR="005B7029" w:rsidRDefault="00B1508E" w:rsidP="005B7029">
      <w:pPr>
        <w:pStyle w:val="Nadpis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5B7029" w:rsidRPr="00A6557E">
        <w:rPr>
          <w:b/>
          <w:bCs/>
          <w:sz w:val="24"/>
          <w:szCs w:val="24"/>
        </w:rPr>
        <w:t>ozpočet: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55"/>
        <w:gridCol w:w="1503"/>
        <w:gridCol w:w="1504"/>
        <w:gridCol w:w="1504"/>
      </w:tblGrid>
      <w:tr w:rsidR="005B7029" w14:paraId="607A6F17" w14:textId="77777777" w:rsidTr="008E30A8">
        <w:trPr>
          <w:trHeight w:val="624"/>
        </w:trPr>
        <w:tc>
          <w:tcPr>
            <w:tcW w:w="451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3188D2" w14:textId="77777777" w:rsidR="005B7029" w:rsidRPr="009765EE" w:rsidRDefault="005B7029" w:rsidP="00C3572C">
            <w:pPr>
              <w:spacing w:line="240" w:lineRule="auto"/>
              <w:jc w:val="right"/>
              <w:rPr>
                <w:rFonts w:cstheme="minorHAnsi"/>
                <w:b/>
                <w:sz w:val="22"/>
              </w:rPr>
            </w:pPr>
            <w:r w:rsidRPr="009765EE">
              <w:rPr>
                <w:rFonts w:cstheme="minorHAnsi"/>
                <w:b/>
                <w:sz w:val="22"/>
              </w:rPr>
              <w:t>Rok řešení:</w:t>
            </w:r>
          </w:p>
        </w:tc>
        <w:tc>
          <w:tcPr>
            <w:tcW w:w="15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5AA5BF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9578D6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8B86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53D16B01" w14:textId="77777777" w:rsidTr="008E30A8">
        <w:trPr>
          <w:trHeight w:val="624"/>
        </w:trPr>
        <w:tc>
          <w:tcPr>
            <w:tcW w:w="902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04B646" w14:textId="77777777" w:rsidR="005B7029" w:rsidRDefault="005B7029" w:rsidP="00C3572C">
            <w:pPr>
              <w:spacing w:line="240" w:lineRule="auto"/>
              <w:jc w:val="left"/>
              <w:rPr>
                <w:rFonts w:cstheme="minorHAnsi"/>
                <w:bCs/>
                <w:sz w:val="22"/>
              </w:rPr>
            </w:pPr>
            <w:r w:rsidRPr="003B4129">
              <w:rPr>
                <w:rFonts w:cstheme="minorHAnsi"/>
                <w:b/>
                <w:sz w:val="22"/>
              </w:rPr>
              <w:t>Materiální náklady</w:t>
            </w:r>
          </w:p>
        </w:tc>
      </w:tr>
      <w:tr w:rsidR="005B7029" w14:paraId="154DB6D3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402DB75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1CA9E608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Knihy, učební pomůcky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CEA822B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B908D7B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9063B4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71AAB9E4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16B8C99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75FDC283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Ostatní </w:t>
            </w:r>
            <w:r w:rsidRPr="002B1746">
              <w:rPr>
                <w:rFonts w:cstheme="minorHAnsi"/>
                <w:bCs/>
                <w:i/>
                <w:iCs/>
                <w:sz w:val="22"/>
              </w:rPr>
              <w:t>(specifikujte ve zdůvodnění)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31C223D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95A4160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8AB0BA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799C0708" w14:textId="77777777" w:rsidTr="008E30A8">
        <w:trPr>
          <w:trHeight w:val="624"/>
        </w:trPr>
        <w:tc>
          <w:tcPr>
            <w:tcW w:w="4517" w:type="dxa"/>
            <w:gridSpan w:val="2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DAA565D" w14:textId="77777777" w:rsidR="005B7029" w:rsidRPr="004967AC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 w:rsidRPr="004967AC">
              <w:rPr>
                <w:rFonts w:cstheme="minorHAnsi"/>
                <w:bCs/>
                <w:sz w:val="22"/>
              </w:rPr>
              <w:t>Celkem materiální náklady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AC01569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6023F00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37C561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6EFC9AFD" w14:textId="77777777" w:rsidTr="008E30A8">
        <w:trPr>
          <w:trHeight w:val="624"/>
        </w:trPr>
        <w:tc>
          <w:tcPr>
            <w:tcW w:w="902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C6B437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 w:rsidRPr="003B4129">
              <w:rPr>
                <w:rFonts w:cstheme="minorHAnsi"/>
                <w:b/>
                <w:sz w:val="22"/>
              </w:rPr>
              <w:t>Ostatní náklady</w:t>
            </w:r>
          </w:p>
        </w:tc>
      </w:tr>
      <w:tr w:rsidR="005B7029" w14:paraId="27412A3B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BD2C33C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0F98C139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Účastnické poplatky na konference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23954E3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C7A769D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25191D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198EC45B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FDD1DC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69688FC7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Cestovní náklady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B60C199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9EFF188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11DE6E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3CE5BD1E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50F98D9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3.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126782BE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Ostatní </w:t>
            </w:r>
            <w:r w:rsidRPr="002B1746">
              <w:rPr>
                <w:rFonts w:cstheme="minorHAnsi"/>
                <w:bCs/>
                <w:i/>
                <w:iCs/>
                <w:sz w:val="22"/>
              </w:rPr>
              <w:t>(specifikujte ve zdůvodnění)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80F788F" w14:textId="1776899C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490CF00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623705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479ACD41" w14:textId="77777777" w:rsidTr="008E30A8">
        <w:trPr>
          <w:trHeight w:val="624"/>
        </w:trPr>
        <w:tc>
          <w:tcPr>
            <w:tcW w:w="4517" w:type="dxa"/>
            <w:gridSpan w:val="2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94FCF1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Celkem ostatní náklady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2B8899B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C83FA44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24DF63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41170A05" w14:textId="77777777" w:rsidTr="008E30A8">
        <w:trPr>
          <w:trHeight w:val="624"/>
        </w:trPr>
        <w:tc>
          <w:tcPr>
            <w:tcW w:w="902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8C10CDC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 w:rsidRPr="003B4129">
              <w:rPr>
                <w:rFonts w:cstheme="minorHAnsi"/>
                <w:b/>
                <w:sz w:val="22"/>
              </w:rPr>
              <w:t>Os</w:t>
            </w:r>
            <w:r>
              <w:rPr>
                <w:rFonts w:cstheme="minorHAnsi"/>
                <w:b/>
                <w:sz w:val="22"/>
              </w:rPr>
              <w:t>obní</w:t>
            </w:r>
            <w:r w:rsidRPr="003B4129">
              <w:rPr>
                <w:rFonts w:cstheme="minorHAnsi"/>
                <w:b/>
                <w:sz w:val="22"/>
              </w:rPr>
              <w:t xml:space="preserve"> náklady</w:t>
            </w:r>
          </w:p>
        </w:tc>
      </w:tr>
      <w:tr w:rsidR="005B7029" w14:paraId="30EFA65B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E84134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081A2423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Mzdy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DE907B0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FD8D4E3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6BDC4F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69B9C5F4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CDBADC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2.</w:t>
            </w:r>
          </w:p>
        </w:tc>
        <w:tc>
          <w:tcPr>
            <w:tcW w:w="3955" w:type="dxa"/>
            <w:shd w:val="clear" w:color="auto" w:fill="D9E2F3" w:themeFill="accent1" w:themeFillTint="33"/>
            <w:vAlign w:val="center"/>
          </w:tcPr>
          <w:p w14:paraId="138686E8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Stipendia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AF224DC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67CD6B4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457582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4F94C896" w14:textId="77777777" w:rsidTr="008E30A8">
        <w:trPr>
          <w:trHeight w:val="624"/>
        </w:trPr>
        <w:tc>
          <w:tcPr>
            <w:tcW w:w="56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EC17A8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3.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543EBA" w14:textId="30D97193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Sociální a zdrav</w:t>
            </w:r>
            <w:r w:rsidR="002B1746">
              <w:rPr>
                <w:rFonts w:cstheme="minorHAnsi"/>
                <w:bCs/>
                <w:sz w:val="22"/>
              </w:rPr>
              <w:t>.</w:t>
            </w:r>
            <w:r>
              <w:rPr>
                <w:rFonts w:cstheme="minorHAnsi"/>
                <w:bCs/>
                <w:sz w:val="22"/>
              </w:rPr>
              <w:t xml:space="preserve"> pojištění</w:t>
            </w:r>
            <w:r w:rsidR="002B1746">
              <w:rPr>
                <w:rFonts w:cstheme="minorHAnsi"/>
                <w:bCs/>
                <w:sz w:val="22"/>
              </w:rPr>
              <w:t xml:space="preserve"> </w:t>
            </w:r>
            <w:r w:rsidR="002B1746" w:rsidRPr="002B1746">
              <w:rPr>
                <w:rFonts w:cstheme="minorHAnsi"/>
                <w:bCs/>
                <w:i/>
                <w:iCs/>
                <w:sz w:val="22"/>
              </w:rPr>
              <w:t>(34 % mzdy)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75657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0952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A4DBB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5FA59884" w14:textId="77777777" w:rsidTr="008E30A8">
        <w:trPr>
          <w:trHeight w:val="624"/>
        </w:trPr>
        <w:tc>
          <w:tcPr>
            <w:tcW w:w="451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19E0118A" w14:textId="77777777" w:rsidR="005B7029" w:rsidRDefault="005B7029" w:rsidP="00C3572C">
            <w:pPr>
              <w:spacing w:line="240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Celkem osobní náklady</w:t>
            </w:r>
          </w:p>
        </w:tc>
        <w:tc>
          <w:tcPr>
            <w:tcW w:w="15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0D95F4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3E7BAB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B3AA4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607F8F3D" w14:textId="77777777" w:rsidTr="008E30A8">
        <w:trPr>
          <w:trHeight w:val="624"/>
        </w:trPr>
        <w:tc>
          <w:tcPr>
            <w:tcW w:w="451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D8F25E" w14:textId="77777777" w:rsidR="005B7029" w:rsidRPr="009765EE" w:rsidRDefault="005B7029" w:rsidP="00C3572C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9765EE">
              <w:rPr>
                <w:rFonts w:cstheme="minorHAnsi"/>
                <w:b/>
                <w:sz w:val="22"/>
              </w:rPr>
              <w:t>CELKEM za jednotlivé roky řešení</w:t>
            </w:r>
          </w:p>
        </w:tc>
        <w:tc>
          <w:tcPr>
            <w:tcW w:w="15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D6E801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8F188C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  <w:tc>
          <w:tcPr>
            <w:tcW w:w="1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D96D1" w14:textId="77777777" w:rsidR="005B7029" w:rsidRPr="00502F19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  <w:tr w:rsidR="005B7029" w14:paraId="0251C4A7" w14:textId="77777777" w:rsidTr="008E30A8">
        <w:trPr>
          <w:trHeight w:val="624"/>
        </w:trPr>
        <w:tc>
          <w:tcPr>
            <w:tcW w:w="7524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703A9" w14:textId="77777777" w:rsidR="005B7029" w:rsidRPr="009765EE" w:rsidRDefault="005B7029" w:rsidP="00C3572C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9765EE">
              <w:rPr>
                <w:rFonts w:cstheme="minorHAnsi"/>
                <w:b/>
                <w:sz w:val="22"/>
              </w:rPr>
              <w:t>CELKEM za celou dobu řešení projektu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41E78" w14:textId="77777777" w:rsidR="005B7029" w:rsidRPr="0038240F" w:rsidRDefault="005B7029" w:rsidP="00C3572C">
            <w:pPr>
              <w:spacing w:line="240" w:lineRule="auto"/>
              <w:jc w:val="center"/>
              <w:rPr>
                <w:rFonts w:cstheme="minorHAnsi"/>
                <w:bCs/>
                <w:szCs w:val="20"/>
              </w:rPr>
            </w:pPr>
          </w:p>
        </w:tc>
      </w:tr>
    </w:tbl>
    <w:p w14:paraId="32638A8F" w14:textId="72001911" w:rsidR="00D60070" w:rsidRPr="005F4EAF" w:rsidRDefault="005B7029" w:rsidP="005F4EAF">
      <w:pPr>
        <w:spacing w:after="100" w:line="240" w:lineRule="auto"/>
        <w:rPr>
          <w:rFonts w:cstheme="minorHAnsi"/>
          <w:bCs/>
          <w:i/>
          <w:iCs/>
          <w:sz w:val="22"/>
        </w:rPr>
      </w:pPr>
      <w:r w:rsidRPr="00DA031F">
        <w:rPr>
          <w:rFonts w:cstheme="minorHAnsi"/>
          <w:bCs/>
          <w:i/>
          <w:iCs/>
          <w:sz w:val="22"/>
        </w:rPr>
        <w:t>Uvádějte částky v celých jednotkách tisíců Kč.</w:t>
      </w:r>
    </w:p>
    <w:sectPr w:rsidR="00D60070" w:rsidRPr="005F4EAF" w:rsidSect="00F130EA">
      <w:headerReference w:type="default" r:id="rId9"/>
      <w:footerReference w:type="default" r:id="rId10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6BA7" w14:textId="77777777" w:rsidR="00393530" w:rsidRDefault="00393530">
      <w:pPr>
        <w:spacing w:before="0" w:after="0" w:line="240" w:lineRule="auto"/>
      </w:pPr>
      <w:r>
        <w:separator/>
      </w:r>
    </w:p>
  </w:endnote>
  <w:endnote w:type="continuationSeparator" w:id="0">
    <w:p w14:paraId="4CB1876F" w14:textId="77777777" w:rsidR="00393530" w:rsidRDefault="003935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481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8EC3DD" w14:textId="62589630" w:rsidR="009A5613" w:rsidRDefault="009A56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43AE" w14:textId="77777777" w:rsidR="00393530" w:rsidRDefault="00393530">
      <w:pPr>
        <w:spacing w:before="0" w:after="0" w:line="240" w:lineRule="auto"/>
      </w:pPr>
      <w:r>
        <w:separator/>
      </w:r>
    </w:p>
  </w:footnote>
  <w:footnote w:type="continuationSeparator" w:id="0">
    <w:p w14:paraId="4668D496" w14:textId="77777777" w:rsidR="00393530" w:rsidRDefault="003935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F1C4" w14:textId="3A5BF096" w:rsidR="00FB2786" w:rsidRDefault="00592BE1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A18EB62" wp14:editId="3A8C7B1E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89520" cy="198945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98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37FE5"/>
    <w:rsid w:val="00062B03"/>
    <w:rsid w:val="00065732"/>
    <w:rsid w:val="00066A99"/>
    <w:rsid w:val="000B19F7"/>
    <w:rsid w:val="000B661C"/>
    <w:rsid w:val="000F04BE"/>
    <w:rsid w:val="001528ED"/>
    <w:rsid w:val="00173F7C"/>
    <w:rsid w:val="001F23EB"/>
    <w:rsid w:val="00201A16"/>
    <w:rsid w:val="002213C1"/>
    <w:rsid w:val="00231E21"/>
    <w:rsid w:val="00286797"/>
    <w:rsid w:val="002B1746"/>
    <w:rsid w:val="002C5A2E"/>
    <w:rsid w:val="00303C37"/>
    <w:rsid w:val="0034148A"/>
    <w:rsid w:val="00381B84"/>
    <w:rsid w:val="0038240F"/>
    <w:rsid w:val="00393530"/>
    <w:rsid w:val="003D2E19"/>
    <w:rsid w:val="00477841"/>
    <w:rsid w:val="00490328"/>
    <w:rsid w:val="004E08A3"/>
    <w:rsid w:val="004F6F6F"/>
    <w:rsid w:val="00502F19"/>
    <w:rsid w:val="00550775"/>
    <w:rsid w:val="00592BE1"/>
    <w:rsid w:val="005A17D4"/>
    <w:rsid w:val="005B7029"/>
    <w:rsid w:val="005F4EAF"/>
    <w:rsid w:val="00636B27"/>
    <w:rsid w:val="00643AD3"/>
    <w:rsid w:val="0068468F"/>
    <w:rsid w:val="00715E68"/>
    <w:rsid w:val="007363CE"/>
    <w:rsid w:val="007E72D8"/>
    <w:rsid w:val="00806AA3"/>
    <w:rsid w:val="0084353B"/>
    <w:rsid w:val="00852330"/>
    <w:rsid w:val="008A291B"/>
    <w:rsid w:val="008B076B"/>
    <w:rsid w:val="008C5D5B"/>
    <w:rsid w:val="008E30A8"/>
    <w:rsid w:val="008E6C9B"/>
    <w:rsid w:val="00917399"/>
    <w:rsid w:val="009A5613"/>
    <w:rsid w:val="00A6557E"/>
    <w:rsid w:val="00A93567"/>
    <w:rsid w:val="00AB1EF6"/>
    <w:rsid w:val="00AB51E5"/>
    <w:rsid w:val="00B00E44"/>
    <w:rsid w:val="00B1508E"/>
    <w:rsid w:val="00B2516D"/>
    <w:rsid w:val="00BB3B50"/>
    <w:rsid w:val="00BC250F"/>
    <w:rsid w:val="00C113D9"/>
    <w:rsid w:val="00C3572C"/>
    <w:rsid w:val="00C72612"/>
    <w:rsid w:val="00CA4CE2"/>
    <w:rsid w:val="00CE6C26"/>
    <w:rsid w:val="00D15588"/>
    <w:rsid w:val="00D3038E"/>
    <w:rsid w:val="00D511D6"/>
    <w:rsid w:val="00D60070"/>
    <w:rsid w:val="00DA256B"/>
    <w:rsid w:val="00DE2908"/>
    <w:rsid w:val="00E0248E"/>
    <w:rsid w:val="00E34E8D"/>
    <w:rsid w:val="00E50D6C"/>
    <w:rsid w:val="00E871BE"/>
    <w:rsid w:val="00F130EA"/>
    <w:rsid w:val="00F20EDD"/>
    <w:rsid w:val="00F42073"/>
    <w:rsid w:val="00F5421B"/>
    <w:rsid w:val="00F907D9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0F139"/>
  <w15:docId w15:val="{3840B303-A536-4CE8-8DDE-FFFA881D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7D9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39"/>
    <w:rsid w:val="005B7029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BCF22-437C-4AE7-B8B5-BEDA125083C3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Marek Hlavica</cp:lastModifiedBy>
  <cp:revision>43</cp:revision>
  <cp:lastPrinted>2019-11-27T08:36:00Z</cp:lastPrinted>
  <dcterms:created xsi:type="dcterms:W3CDTF">2022-08-17T07:53:00Z</dcterms:created>
  <dcterms:modified xsi:type="dcterms:W3CDTF">2023-09-27T07:25:00Z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