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611E" w14:textId="77777777" w:rsidR="00D62219" w:rsidRPr="00B94806" w:rsidRDefault="00D62219" w:rsidP="00715CD4">
      <w:pPr>
        <w:spacing w:line="276" w:lineRule="auto"/>
        <w:jc w:val="center"/>
        <w:rPr>
          <w:rFonts w:asciiTheme="minorHAnsi" w:hAnsiTheme="minorHAnsi" w:cstheme="minorHAnsi"/>
          <w:b/>
          <w:sz w:val="22"/>
          <w:szCs w:val="22"/>
        </w:rPr>
      </w:pPr>
    </w:p>
    <w:p w14:paraId="08CA5E85" w14:textId="77777777" w:rsidR="00DA7E4D" w:rsidRPr="00B94806" w:rsidRDefault="00DA7E4D" w:rsidP="00715CD4">
      <w:pPr>
        <w:spacing w:line="276" w:lineRule="auto"/>
        <w:jc w:val="center"/>
        <w:rPr>
          <w:rFonts w:asciiTheme="minorHAnsi" w:hAnsiTheme="minorHAnsi" w:cstheme="minorHAnsi"/>
          <w:b/>
          <w:sz w:val="22"/>
          <w:szCs w:val="22"/>
        </w:rPr>
      </w:pPr>
    </w:p>
    <w:p w14:paraId="5698C4A5" w14:textId="77777777" w:rsidR="00410FD8" w:rsidRPr="00B94806" w:rsidRDefault="00410FD8" w:rsidP="00715CD4">
      <w:pPr>
        <w:spacing w:line="276" w:lineRule="auto"/>
        <w:jc w:val="center"/>
        <w:rPr>
          <w:rFonts w:asciiTheme="minorHAnsi" w:hAnsiTheme="minorHAnsi" w:cstheme="minorHAnsi"/>
          <w:b/>
          <w:sz w:val="22"/>
          <w:szCs w:val="22"/>
        </w:rPr>
      </w:pPr>
    </w:p>
    <w:p w14:paraId="3DBCCDDA" w14:textId="77777777" w:rsidR="00410FD8" w:rsidRPr="00B94806" w:rsidRDefault="00410FD8" w:rsidP="00715CD4">
      <w:pPr>
        <w:spacing w:line="276" w:lineRule="auto"/>
        <w:jc w:val="center"/>
        <w:rPr>
          <w:rFonts w:asciiTheme="minorHAnsi" w:hAnsiTheme="minorHAnsi" w:cstheme="minorHAnsi"/>
          <w:b/>
          <w:sz w:val="22"/>
          <w:szCs w:val="22"/>
        </w:rPr>
      </w:pPr>
    </w:p>
    <w:p w14:paraId="0F31EADB" w14:textId="77777777" w:rsidR="00410FD8" w:rsidRPr="00B94806" w:rsidRDefault="00410FD8" w:rsidP="00715CD4">
      <w:pPr>
        <w:spacing w:line="276" w:lineRule="auto"/>
        <w:jc w:val="center"/>
        <w:rPr>
          <w:rFonts w:asciiTheme="minorHAnsi" w:hAnsiTheme="minorHAnsi" w:cstheme="minorHAnsi"/>
          <w:b/>
          <w:sz w:val="22"/>
          <w:szCs w:val="22"/>
        </w:rPr>
      </w:pPr>
    </w:p>
    <w:p w14:paraId="090B920D" w14:textId="77777777" w:rsidR="00410FD8" w:rsidRPr="00B94806" w:rsidRDefault="00410FD8" w:rsidP="00715CD4">
      <w:pPr>
        <w:spacing w:line="276" w:lineRule="auto"/>
        <w:jc w:val="center"/>
        <w:rPr>
          <w:rFonts w:asciiTheme="minorHAnsi" w:hAnsiTheme="minorHAnsi" w:cstheme="minorHAnsi"/>
          <w:b/>
          <w:sz w:val="22"/>
          <w:szCs w:val="22"/>
        </w:rPr>
      </w:pPr>
    </w:p>
    <w:p w14:paraId="1BEEC2EF" w14:textId="77777777" w:rsidR="00B50857" w:rsidRPr="00B94806" w:rsidRDefault="00B50857" w:rsidP="00715CD4">
      <w:pPr>
        <w:spacing w:line="276" w:lineRule="auto"/>
        <w:jc w:val="center"/>
        <w:rPr>
          <w:rFonts w:asciiTheme="minorHAnsi" w:hAnsiTheme="minorHAnsi" w:cstheme="minorHAnsi"/>
          <w:b/>
          <w:sz w:val="22"/>
          <w:szCs w:val="22"/>
        </w:rPr>
      </w:pPr>
    </w:p>
    <w:p w14:paraId="31B905DE" w14:textId="77777777" w:rsidR="00DA7E4D" w:rsidRPr="00B94806" w:rsidRDefault="00DA7E4D" w:rsidP="00715CD4">
      <w:pPr>
        <w:spacing w:line="276" w:lineRule="auto"/>
        <w:jc w:val="center"/>
        <w:rPr>
          <w:rFonts w:asciiTheme="minorHAnsi" w:hAnsiTheme="minorHAnsi" w:cstheme="minorHAnsi"/>
          <w:b/>
          <w:sz w:val="22"/>
          <w:szCs w:val="22"/>
        </w:rPr>
      </w:pPr>
    </w:p>
    <w:p w14:paraId="2222F496" w14:textId="77777777" w:rsidR="00DA7E4D" w:rsidRPr="00B94806" w:rsidRDefault="00DA7E4D" w:rsidP="00715CD4">
      <w:pPr>
        <w:spacing w:line="276" w:lineRule="auto"/>
        <w:jc w:val="center"/>
        <w:rPr>
          <w:rFonts w:asciiTheme="minorHAnsi" w:hAnsiTheme="minorHAnsi" w:cstheme="minorHAnsi"/>
          <w:b/>
          <w:sz w:val="22"/>
          <w:szCs w:val="22"/>
        </w:rPr>
      </w:pPr>
    </w:p>
    <w:p w14:paraId="320DD74A" w14:textId="77777777" w:rsidR="003B15D5" w:rsidRPr="00B94806" w:rsidRDefault="00DA7E4D" w:rsidP="00715CD4">
      <w:pPr>
        <w:spacing w:line="276" w:lineRule="auto"/>
        <w:jc w:val="center"/>
        <w:rPr>
          <w:rFonts w:asciiTheme="minorHAnsi" w:hAnsiTheme="minorHAnsi" w:cstheme="minorHAnsi"/>
          <w:b/>
          <w:caps/>
          <w:sz w:val="32"/>
          <w:szCs w:val="32"/>
        </w:rPr>
      </w:pPr>
      <w:r w:rsidRPr="00B94806">
        <w:rPr>
          <w:rFonts w:asciiTheme="minorHAnsi" w:hAnsiTheme="minorHAnsi" w:cstheme="minorHAnsi"/>
          <w:b/>
          <w:caps/>
          <w:sz w:val="32"/>
          <w:szCs w:val="32"/>
        </w:rPr>
        <w:t>zadávací dokumentace</w:t>
      </w:r>
      <w:r w:rsidR="0025121C" w:rsidRPr="00B94806">
        <w:rPr>
          <w:rFonts w:asciiTheme="minorHAnsi" w:hAnsiTheme="minorHAnsi" w:cstheme="minorHAnsi"/>
          <w:b/>
          <w:caps/>
          <w:sz w:val="32"/>
          <w:szCs w:val="32"/>
        </w:rPr>
        <w:t xml:space="preserve"> – Výzva</w:t>
      </w:r>
      <w:r w:rsidR="0097288E" w:rsidRPr="00B94806">
        <w:rPr>
          <w:rFonts w:asciiTheme="minorHAnsi" w:hAnsiTheme="minorHAnsi" w:cstheme="minorHAnsi"/>
          <w:b/>
          <w:caps/>
          <w:sz w:val="32"/>
          <w:szCs w:val="32"/>
        </w:rPr>
        <w:t xml:space="preserve"> k PODÁNí nabídky</w:t>
      </w:r>
    </w:p>
    <w:p w14:paraId="5808FF95" w14:textId="77777777" w:rsidR="00DA7E4D" w:rsidRPr="00B94806" w:rsidRDefault="00DA7E4D" w:rsidP="00715CD4">
      <w:pPr>
        <w:spacing w:line="276" w:lineRule="auto"/>
        <w:jc w:val="center"/>
        <w:rPr>
          <w:rFonts w:asciiTheme="minorHAnsi" w:hAnsiTheme="minorHAnsi" w:cstheme="minorHAnsi"/>
          <w:caps/>
          <w:sz w:val="22"/>
          <w:szCs w:val="22"/>
        </w:rPr>
      </w:pPr>
    </w:p>
    <w:p w14:paraId="6C41DED4" w14:textId="77777777" w:rsidR="00DA7E4D" w:rsidRPr="00B94806" w:rsidRDefault="00DA7E4D" w:rsidP="00715CD4">
      <w:pPr>
        <w:spacing w:line="276" w:lineRule="auto"/>
        <w:jc w:val="center"/>
        <w:rPr>
          <w:rFonts w:asciiTheme="minorHAnsi" w:hAnsiTheme="minorHAnsi" w:cstheme="minorHAnsi"/>
          <w:caps/>
          <w:sz w:val="22"/>
          <w:szCs w:val="22"/>
        </w:rPr>
      </w:pPr>
    </w:p>
    <w:p w14:paraId="360E53D7" w14:textId="77777777" w:rsidR="00DA7E4D" w:rsidRPr="00B94806" w:rsidRDefault="00DA7E4D" w:rsidP="00715CD4">
      <w:pPr>
        <w:spacing w:line="276" w:lineRule="auto"/>
        <w:jc w:val="center"/>
        <w:rPr>
          <w:rFonts w:asciiTheme="minorHAnsi" w:hAnsiTheme="minorHAnsi" w:cstheme="minorHAnsi"/>
          <w:caps/>
          <w:sz w:val="22"/>
          <w:szCs w:val="22"/>
        </w:rPr>
      </w:pPr>
    </w:p>
    <w:p w14:paraId="5EB33D70" w14:textId="77777777" w:rsidR="003B15D5" w:rsidRPr="00B94806" w:rsidRDefault="0025121C" w:rsidP="00715CD4">
      <w:pPr>
        <w:spacing w:line="276" w:lineRule="auto"/>
        <w:jc w:val="center"/>
        <w:rPr>
          <w:rFonts w:asciiTheme="minorHAnsi" w:hAnsiTheme="minorHAnsi" w:cstheme="minorHAnsi"/>
          <w:sz w:val="22"/>
          <w:szCs w:val="22"/>
        </w:rPr>
      </w:pPr>
      <w:r w:rsidRPr="00B94806">
        <w:rPr>
          <w:rFonts w:asciiTheme="minorHAnsi" w:hAnsiTheme="minorHAnsi" w:cstheme="minorHAnsi"/>
          <w:sz w:val="22"/>
          <w:szCs w:val="22"/>
        </w:rPr>
        <w:t xml:space="preserve">k veřejné zakázce malého rozsahu zadávané mimo </w:t>
      </w:r>
      <w:r w:rsidR="00410616" w:rsidRPr="00B94806">
        <w:rPr>
          <w:rFonts w:asciiTheme="minorHAnsi" w:hAnsiTheme="minorHAnsi" w:cstheme="minorHAnsi"/>
          <w:sz w:val="22"/>
          <w:szCs w:val="22"/>
        </w:rPr>
        <w:t>zadávací řízení dle</w:t>
      </w:r>
      <w:r w:rsidRPr="00B94806">
        <w:rPr>
          <w:rFonts w:asciiTheme="minorHAnsi" w:hAnsiTheme="minorHAnsi" w:cstheme="minorHAnsi"/>
          <w:sz w:val="22"/>
          <w:szCs w:val="22"/>
        </w:rPr>
        <w:t xml:space="preserve"> zákona č.</w:t>
      </w:r>
      <w:r w:rsidR="00410616" w:rsidRPr="00B94806">
        <w:rPr>
          <w:rFonts w:asciiTheme="minorHAnsi" w:hAnsiTheme="minorHAnsi" w:cstheme="minorHAnsi"/>
          <w:sz w:val="22"/>
          <w:szCs w:val="22"/>
        </w:rPr>
        <w:t> </w:t>
      </w:r>
      <w:r w:rsidRPr="00B94806">
        <w:rPr>
          <w:rFonts w:asciiTheme="minorHAnsi" w:hAnsiTheme="minorHAnsi" w:cstheme="minorHAnsi"/>
          <w:sz w:val="22"/>
          <w:szCs w:val="22"/>
        </w:rPr>
        <w:t>134/2016</w:t>
      </w:r>
      <w:r w:rsidR="00576123" w:rsidRPr="00B94806">
        <w:rPr>
          <w:rFonts w:asciiTheme="minorHAnsi" w:hAnsiTheme="minorHAnsi" w:cstheme="minorHAnsi"/>
          <w:sz w:val="22"/>
          <w:szCs w:val="22"/>
        </w:rPr>
        <w:t xml:space="preserve"> </w:t>
      </w:r>
      <w:r w:rsidRPr="00B94806">
        <w:rPr>
          <w:rFonts w:asciiTheme="minorHAnsi" w:hAnsiTheme="minorHAnsi" w:cstheme="minorHAnsi"/>
          <w:sz w:val="22"/>
          <w:szCs w:val="22"/>
        </w:rPr>
        <w:t>Sb., o zadávání veřejných zakázek</w:t>
      </w:r>
      <w:r w:rsidR="005A3EBE" w:rsidRPr="00B94806">
        <w:rPr>
          <w:rFonts w:asciiTheme="minorHAnsi" w:hAnsiTheme="minorHAnsi" w:cstheme="minorHAnsi"/>
          <w:sz w:val="22"/>
          <w:szCs w:val="22"/>
        </w:rPr>
        <w:t>, ve znění pozdějších předpisů</w:t>
      </w:r>
    </w:p>
    <w:p w14:paraId="1D48E5D4" w14:textId="77777777" w:rsidR="00DA7E4D" w:rsidRPr="00B94806" w:rsidRDefault="00DA7E4D" w:rsidP="00715CD4">
      <w:pPr>
        <w:spacing w:line="276" w:lineRule="auto"/>
        <w:jc w:val="center"/>
        <w:rPr>
          <w:rFonts w:asciiTheme="minorHAnsi" w:hAnsiTheme="minorHAnsi" w:cstheme="minorHAnsi"/>
          <w:sz w:val="22"/>
          <w:szCs w:val="22"/>
        </w:rPr>
      </w:pPr>
    </w:p>
    <w:p w14:paraId="10A5BE53" w14:textId="77777777" w:rsidR="0025121C" w:rsidRPr="00B94806" w:rsidRDefault="0025121C" w:rsidP="00715CD4">
      <w:pPr>
        <w:spacing w:line="276" w:lineRule="auto"/>
        <w:jc w:val="center"/>
        <w:rPr>
          <w:rFonts w:asciiTheme="minorHAnsi" w:hAnsiTheme="minorHAnsi" w:cstheme="minorHAnsi"/>
          <w:sz w:val="22"/>
          <w:szCs w:val="22"/>
        </w:rPr>
      </w:pPr>
    </w:p>
    <w:p w14:paraId="4183347E" w14:textId="77777777" w:rsidR="0025121C" w:rsidRPr="00B94806" w:rsidRDefault="0025121C" w:rsidP="00715CD4">
      <w:pPr>
        <w:spacing w:line="276" w:lineRule="auto"/>
        <w:jc w:val="center"/>
        <w:rPr>
          <w:rFonts w:asciiTheme="minorHAnsi" w:hAnsiTheme="minorHAnsi" w:cstheme="minorHAnsi"/>
          <w:sz w:val="22"/>
          <w:szCs w:val="22"/>
        </w:rPr>
      </w:pPr>
    </w:p>
    <w:p w14:paraId="6181A468" w14:textId="77777777" w:rsidR="00DA7E4D" w:rsidRPr="00B94806" w:rsidRDefault="00DA7E4D" w:rsidP="00715CD4">
      <w:pPr>
        <w:spacing w:line="276" w:lineRule="auto"/>
        <w:jc w:val="center"/>
        <w:rPr>
          <w:rFonts w:asciiTheme="minorHAnsi" w:hAnsiTheme="minorHAnsi" w:cstheme="minorHAnsi"/>
          <w:sz w:val="22"/>
          <w:szCs w:val="22"/>
        </w:rPr>
      </w:pPr>
    </w:p>
    <w:p w14:paraId="458D136E" w14:textId="77777777" w:rsidR="003B15D5" w:rsidRPr="00B94806" w:rsidRDefault="00F968D5" w:rsidP="00715CD4">
      <w:pPr>
        <w:spacing w:line="276" w:lineRule="auto"/>
        <w:jc w:val="center"/>
        <w:rPr>
          <w:rFonts w:asciiTheme="minorHAnsi" w:hAnsiTheme="minorHAnsi" w:cstheme="minorHAnsi"/>
          <w:b/>
          <w:i/>
          <w:sz w:val="28"/>
          <w:szCs w:val="28"/>
        </w:rPr>
      </w:pPr>
      <w:r w:rsidRPr="00B94806">
        <w:rPr>
          <w:rFonts w:asciiTheme="minorHAnsi" w:hAnsiTheme="minorHAnsi" w:cstheme="minorHAnsi"/>
          <w:b/>
          <w:i/>
          <w:sz w:val="28"/>
          <w:szCs w:val="28"/>
        </w:rPr>
        <w:t>„Název veřejné zakázky malého rozsahu"</w:t>
      </w:r>
    </w:p>
    <w:p w14:paraId="502F4125" w14:textId="77777777" w:rsidR="00B50857" w:rsidRPr="00B94806" w:rsidRDefault="00B50857" w:rsidP="00715CD4">
      <w:pPr>
        <w:spacing w:line="276" w:lineRule="auto"/>
        <w:jc w:val="both"/>
        <w:rPr>
          <w:rFonts w:asciiTheme="minorHAnsi" w:hAnsiTheme="minorHAnsi" w:cstheme="minorHAnsi"/>
          <w:sz w:val="22"/>
          <w:szCs w:val="22"/>
        </w:rPr>
      </w:pPr>
    </w:p>
    <w:p w14:paraId="3FE30EA5" w14:textId="77777777" w:rsidR="00B50857" w:rsidRPr="00B94806" w:rsidRDefault="00B50857" w:rsidP="00715CD4">
      <w:pPr>
        <w:spacing w:line="276" w:lineRule="auto"/>
        <w:jc w:val="both"/>
        <w:rPr>
          <w:rFonts w:asciiTheme="minorHAnsi" w:hAnsiTheme="minorHAnsi" w:cstheme="minorHAnsi"/>
          <w:sz w:val="22"/>
          <w:szCs w:val="22"/>
        </w:rPr>
      </w:pPr>
    </w:p>
    <w:p w14:paraId="04B5A07E" w14:textId="77777777" w:rsidR="00B50857" w:rsidRPr="00B94806" w:rsidRDefault="00B50857" w:rsidP="00715CD4">
      <w:pPr>
        <w:spacing w:line="276" w:lineRule="auto"/>
        <w:jc w:val="both"/>
        <w:rPr>
          <w:rFonts w:asciiTheme="minorHAnsi" w:hAnsiTheme="minorHAnsi" w:cstheme="minorHAnsi"/>
          <w:sz w:val="22"/>
          <w:szCs w:val="22"/>
        </w:rPr>
      </w:pPr>
    </w:p>
    <w:p w14:paraId="46DABF5D" w14:textId="77777777" w:rsidR="00B50857" w:rsidRPr="00B94806" w:rsidRDefault="00B50857" w:rsidP="00715CD4">
      <w:pPr>
        <w:spacing w:line="276" w:lineRule="auto"/>
        <w:jc w:val="both"/>
        <w:rPr>
          <w:rFonts w:asciiTheme="minorHAnsi" w:hAnsiTheme="minorHAnsi" w:cstheme="minorHAnsi"/>
          <w:sz w:val="22"/>
          <w:szCs w:val="22"/>
        </w:rPr>
      </w:pPr>
    </w:p>
    <w:p w14:paraId="50EC3876" w14:textId="77777777" w:rsidR="00981172" w:rsidRPr="00B94806" w:rsidRDefault="00981172" w:rsidP="00715CD4">
      <w:pPr>
        <w:spacing w:line="276" w:lineRule="auto"/>
        <w:jc w:val="both"/>
        <w:rPr>
          <w:rFonts w:asciiTheme="minorHAnsi" w:hAnsiTheme="minorHAnsi" w:cstheme="minorHAnsi"/>
          <w:sz w:val="22"/>
          <w:szCs w:val="22"/>
        </w:rPr>
      </w:pPr>
    </w:p>
    <w:p w14:paraId="113EF35E" w14:textId="77777777" w:rsidR="00981172" w:rsidRPr="00B94806" w:rsidRDefault="00981172" w:rsidP="00715CD4">
      <w:pPr>
        <w:spacing w:line="276" w:lineRule="auto"/>
        <w:jc w:val="both"/>
        <w:rPr>
          <w:rFonts w:asciiTheme="minorHAnsi" w:hAnsiTheme="minorHAnsi" w:cstheme="minorHAnsi"/>
          <w:sz w:val="22"/>
          <w:szCs w:val="22"/>
        </w:rPr>
      </w:pPr>
    </w:p>
    <w:p w14:paraId="370B1139" w14:textId="77777777" w:rsidR="00981172" w:rsidRPr="00B94806" w:rsidRDefault="00981172" w:rsidP="00715CD4">
      <w:pPr>
        <w:spacing w:line="276" w:lineRule="auto"/>
        <w:jc w:val="both"/>
        <w:rPr>
          <w:rFonts w:asciiTheme="minorHAnsi" w:hAnsiTheme="minorHAnsi" w:cstheme="minorHAnsi"/>
          <w:sz w:val="22"/>
          <w:szCs w:val="22"/>
        </w:rPr>
      </w:pPr>
    </w:p>
    <w:p w14:paraId="3EA09AC3" w14:textId="77777777" w:rsidR="00981172" w:rsidRPr="00B94806" w:rsidRDefault="00981172" w:rsidP="00715CD4">
      <w:pPr>
        <w:spacing w:line="276" w:lineRule="auto"/>
        <w:jc w:val="both"/>
        <w:rPr>
          <w:rFonts w:asciiTheme="minorHAnsi" w:hAnsiTheme="minorHAnsi" w:cstheme="minorHAnsi"/>
          <w:sz w:val="22"/>
          <w:szCs w:val="22"/>
        </w:rPr>
      </w:pPr>
    </w:p>
    <w:p w14:paraId="325E09A0" w14:textId="77777777" w:rsidR="00981172" w:rsidRPr="00B94806" w:rsidRDefault="00981172" w:rsidP="00715CD4">
      <w:pPr>
        <w:spacing w:line="276" w:lineRule="auto"/>
        <w:jc w:val="both"/>
        <w:rPr>
          <w:rFonts w:asciiTheme="minorHAnsi" w:hAnsiTheme="minorHAnsi" w:cstheme="minorHAnsi"/>
          <w:sz w:val="22"/>
          <w:szCs w:val="22"/>
        </w:rPr>
      </w:pPr>
    </w:p>
    <w:p w14:paraId="5CA41059" w14:textId="77777777" w:rsidR="00CC657B" w:rsidRPr="00B94806" w:rsidRDefault="00B50857" w:rsidP="00B94806">
      <w:pPr>
        <w:numPr>
          <w:ilvl w:val="0"/>
          <w:numId w:val="33"/>
        </w:numPr>
        <w:jc w:val="both"/>
        <w:rPr>
          <w:rFonts w:asciiTheme="minorHAnsi" w:hAnsiTheme="minorHAnsi" w:cstheme="minorHAnsi"/>
          <w:b/>
        </w:rPr>
      </w:pPr>
      <w:r w:rsidRPr="00B94806">
        <w:rPr>
          <w:rFonts w:asciiTheme="minorHAnsi" w:hAnsiTheme="minorHAnsi" w:cstheme="minorHAnsi"/>
          <w:sz w:val="22"/>
          <w:szCs w:val="22"/>
        </w:rPr>
        <w:br w:type="page"/>
      </w:r>
      <w:r w:rsidRPr="00B94806">
        <w:rPr>
          <w:rFonts w:asciiTheme="minorHAnsi" w:hAnsiTheme="minorHAnsi" w:cstheme="minorHAnsi"/>
          <w:b/>
        </w:rPr>
        <w:lastRenderedPageBreak/>
        <w:t>Preambule</w:t>
      </w:r>
    </w:p>
    <w:p w14:paraId="1D13FC47" w14:textId="33EB8C5E" w:rsidR="00B50857" w:rsidRPr="00B94806" w:rsidRDefault="000C1627"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Janáčkova akademie múzických umění, se sídlem Beethovenova 650/2, 662 15 Brno, IČO: 62156462 (dále jen „zadavatel“</w:t>
      </w:r>
      <w:r w:rsidR="005A3EBE" w:rsidRPr="00B94806">
        <w:rPr>
          <w:rFonts w:asciiTheme="minorHAnsi" w:hAnsiTheme="minorHAnsi" w:cstheme="minorHAnsi"/>
          <w:sz w:val="22"/>
          <w:szCs w:val="22"/>
        </w:rPr>
        <w:t xml:space="preserve"> nebo „JAMU“</w:t>
      </w:r>
      <w:r w:rsidRPr="00B94806">
        <w:rPr>
          <w:rFonts w:asciiTheme="minorHAnsi" w:hAnsiTheme="minorHAnsi" w:cstheme="minorHAnsi"/>
          <w:sz w:val="22"/>
          <w:szCs w:val="22"/>
        </w:rPr>
        <w:t>)</w:t>
      </w:r>
      <w:r w:rsidR="00FF4E95" w:rsidRPr="00B94806">
        <w:rPr>
          <w:rFonts w:asciiTheme="minorHAnsi" w:hAnsiTheme="minorHAnsi" w:cstheme="minorHAnsi"/>
          <w:sz w:val="22"/>
          <w:szCs w:val="22"/>
        </w:rPr>
        <w:t>,</w:t>
      </w:r>
      <w:r w:rsidR="00A57A2F" w:rsidRPr="00B94806">
        <w:rPr>
          <w:rFonts w:asciiTheme="minorHAnsi" w:hAnsiTheme="minorHAnsi" w:cstheme="minorHAnsi"/>
          <w:sz w:val="22"/>
          <w:szCs w:val="22"/>
        </w:rPr>
        <w:t xml:space="preserve"> </w:t>
      </w:r>
      <w:r w:rsidRPr="00B94806">
        <w:rPr>
          <w:rFonts w:asciiTheme="minorHAnsi" w:hAnsiTheme="minorHAnsi" w:cstheme="minorHAnsi"/>
          <w:sz w:val="22"/>
          <w:szCs w:val="22"/>
        </w:rPr>
        <w:t xml:space="preserve">je zadavatelem veřejné zakázky malého rozsahu na </w:t>
      </w:r>
      <w:r w:rsidR="00A57A2F" w:rsidRPr="00B94806">
        <w:rPr>
          <w:rFonts w:asciiTheme="minorHAnsi" w:hAnsiTheme="minorHAnsi" w:cstheme="minorHAnsi"/>
          <w:sz w:val="22"/>
          <w:szCs w:val="22"/>
        </w:rPr>
        <w:t>dodávky</w:t>
      </w:r>
      <w:r w:rsidR="00A57A2F" w:rsidRPr="00B94806">
        <w:rPr>
          <w:rFonts w:asciiTheme="minorHAnsi" w:hAnsiTheme="minorHAnsi" w:cstheme="minorHAnsi"/>
          <w:color w:val="FF0000"/>
          <w:sz w:val="22"/>
          <w:szCs w:val="22"/>
        </w:rPr>
        <w:t xml:space="preserve"> (</w:t>
      </w:r>
      <w:r w:rsidRPr="00B94806">
        <w:rPr>
          <w:rFonts w:asciiTheme="minorHAnsi" w:hAnsiTheme="minorHAnsi" w:cstheme="minorHAnsi"/>
          <w:i/>
          <w:color w:val="FF0000"/>
          <w:sz w:val="22"/>
          <w:szCs w:val="22"/>
        </w:rPr>
        <w:t>služby, stavební práce</w:t>
      </w:r>
      <w:r w:rsidR="00A57A2F" w:rsidRPr="00B94806">
        <w:rPr>
          <w:rFonts w:asciiTheme="minorHAnsi" w:hAnsiTheme="minorHAnsi" w:cstheme="minorHAnsi"/>
          <w:i/>
          <w:color w:val="FF0000"/>
          <w:sz w:val="22"/>
          <w:szCs w:val="22"/>
        </w:rPr>
        <w:t>)</w:t>
      </w:r>
      <w:r w:rsidRPr="00B94806">
        <w:rPr>
          <w:rFonts w:asciiTheme="minorHAnsi" w:hAnsiTheme="minorHAnsi" w:cstheme="minorHAnsi"/>
          <w:color w:val="FF0000"/>
          <w:sz w:val="22"/>
          <w:szCs w:val="22"/>
        </w:rPr>
        <w:t xml:space="preserve"> </w:t>
      </w:r>
      <w:r w:rsidRPr="00B94806">
        <w:rPr>
          <w:rFonts w:asciiTheme="minorHAnsi" w:hAnsiTheme="minorHAnsi" w:cstheme="minorHAnsi"/>
          <w:sz w:val="22"/>
          <w:szCs w:val="22"/>
        </w:rPr>
        <w:t xml:space="preserve">zadávané </w:t>
      </w:r>
      <w:r w:rsidR="00792DE2" w:rsidRPr="00B94806">
        <w:rPr>
          <w:rFonts w:asciiTheme="minorHAnsi" w:hAnsiTheme="minorHAnsi" w:cstheme="minorHAnsi"/>
          <w:sz w:val="22"/>
          <w:szCs w:val="22"/>
        </w:rPr>
        <w:t xml:space="preserve">postupem podle vnitřní směrnice JAMU č. </w:t>
      </w:r>
      <w:r w:rsidR="009018E6" w:rsidRPr="00545F43">
        <w:rPr>
          <w:rFonts w:asciiTheme="minorHAnsi" w:hAnsiTheme="minorHAnsi" w:cstheme="minorHAnsi"/>
          <w:sz w:val="22"/>
          <w:szCs w:val="22"/>
          <w:highlight w:val="yellow"/>
        </w:rPr>
        <w:t>xxx</w:t>
      </w:r>
      <w:r w:rsidR="00792DE2" w:rsidRPr="00545F43">
        <w:rPr>
          <w:rFonts w:asciiTheme="minorHAnsi" w:hAnsiTheme="minorHAnsi" w:cstheme="minorHAnsi"/>
          <w:sz w:val="22"/>
          <w:szCs w:val="22"/>
          <w:highlight w:val="yellow"/>
        </w:rPr>
        <w:t>,</w:t>
      </w:r>
      <w:r w:rsidR="00792DE2" w:rsidRPr="00B94806">
        <w:rPr>
          <w:rFonts w:asciiTheme="minorHAnsi" w:hAnsiTheme="minorHAnsi" w:cstheme="minorHAnsi"/>
          <w:sz w:val="22"/>
          <w:szCs w:val="22"/>
        </w:rPr>
        <w:t xml:space="preserve"> o</w:t>
      </w:r>
      <w:r w:rsidR="00576123" w:rsidRPr="00B94806">
        <w:rPr>
          <w:rFonts w:asciiTheme="minorHAnsi" w:hAnsiTheme="minorHAnsi" w:cstheme="minorHAnsi"/>
          <w:sz w:val="22"/>
          <w:szCs w:val="22"/>
        </w:rPr>
        <w:t> </w:t>
      </w:r>
      <w:r w:rsidR="00792DE2" w:rsidRPr="00B94806">
        <w:rPr>
          <w:rFonts w:asciiTheme="minorHAnsi" w:hAnsiTheme="minorHAnsi" w:cstheme="minorHAnsi"/>
          <w:sz w:val="22"/>
          <w:szCs w:val="22"/>
        </w:rPr>
        <w:t>veřejných zakázkách</w:t>
      </w:r>
      <w:r w:rsidR="000E5DAB">
        <w:rPr>
          <w:rFonts w:asciiTheme="minorHAnsi" w:hAnsiTheme="minorHAnsi" w:cstheme="minorHAnsi"/>
          <w:sz w:val="22"/>
          <w:szCs w:val="22"/>
        </w:rPr>
        <w:t xml:space="preserve"> (</w:t>
      </w:r>
      <w:r w:rsidR="00820166">
        <w:rPr>
          <w:rFonts w:asciiTheme="minorHAnsi" w:hAnsiTheme="minorHAnsi" w:cstheme="minorHAnsi"/>
          <w:sz w:val="22"/>
          <w:szCs w:val="22"/>
        </w:rPr>
        <w:t>dále jen „směrnice JAMU“)</w:t>
      </w:r>
      <w:r w:rsidR="00792DE2" w:rsidRPr="00B94806">
        <w:rPr>
          <w:rFonts w:asciiTheme="minorHAnsi" w:hAnsiTheme="minorHAnsi" w:cstheme="minorHAnsi"/>
          <w:sz w:val="22"/>
          <w:szCs w:val="22"/>
        </w:rPr>
        <w:t xml:space="preserve">, </w:t>
      </w:r>
      <w:r w:rsidRPr="00B94806">
        <w:rPr>
          <w:rFonts w:asciiTheme="minorHAnsi" w:hAnsiTheme="minorHAnsi" w:cstheme="minorHAnsi"/>
          <w:sz w:val="22"/>
          <w:szCs w:val="22"/>
        </w:rPr>
        <w:t xml:space="preserve">mimo </w:t>
      </w:r>
      <w:r w:rsidR="00410616" w:rsidRPr="00B94806">
        <w:rPr>
          <w:rFonts w:asciiTheme="minorHAnsi" w:hAnsiTheme="minorHAnsi" w:cstheme="minorHAnsi"/>
          <w:sz w:val="22"/>
          <w:szCs w:val="22"/>
        </w:rPr>
        <w:t>zadávací řízení dle</w:t>
      </w:r>
      <w:r w:rsidRPr="00B94806">
        <w:rPr>
          <w:rFonts w:asciiTheme="minorHAnsi" w:hAnsiTheme="minorHAnsi" w:cstheme="minorHAnsi"/>
          <w:sz w:val="22"/>
          <w:szCs w:val="22"/>
        </w:rPr>
        <w:t xml:space="preserve"> zákona č. 134/2016 Sb., o zadávání veřejných zakázek</w:t>
      </w:r>
      <w:r w:rsidR="001049FF" w:rsidRPr="00B94806">
        <w:rPr>
          <w:rFonts w:asciiTheme="minorHAnsi" w:hAnsiTheme="minorHAnsi" w:cstheme="minorHAnsi"/>
          <w:sz w:val="22"/>
          <w:szCs w:val="22"/>
        </w:rPr>
        <w:t>, ve znění pozdějších předpisů</w:t>
      </w:r>
      <w:r w:rsidRPr="00B94806">
        <w:rPr>
          <w:rFonts w:asciiTheme="minorHAnsi" w:hAnsiTheme="minorHAnsi" w:cstheme="minorHAnsi"/>
          <w:sz w:val="22"/>
          <w:szCs w:val="22"/>
        </w:rPr>
        <w:t xml:space="preserve"> (dále jen „zákon“).</w:t>
      </w:r>
    </w:p>
    <w:p w14:paraId="22C1F062" w14:textId="77777777" w:rsidR="000C1627" w:rsidRPr="00B94806" w:rsidRDefault="000C1627" w:rsidP="0052660B">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Zadavatel upozorňuje, že přestože se v této zadávací dokumentaci odkazuje na ustanovení zákona, není tato veřejná zakázka zadávaná postupem podle zákona, jak je uvedeno výše, a tudíž zadavatel postupuje podle ustanovení § 31 zákona. </w:t>
      </w:r>
    </w:p>
    <w:p w14:paraId="052FA91C" w14:textId="77777777" w:rsidR="007E0454" w:rsidRPr="00B94806" w:rsidRDefault="00A57A2F" w:rsidP="0052660B">
      <w:pPr>
        <w:spacing w:before="120"/>
        <w:jc w:val="both"/>
        <w:rPr>
          <w:rFonts w:asciiTheme="minorHAnsi" w:hAnsiTheme="minorHAnsi" w:cstheme="minorHAnsi"/>
          <w:b/>
          <w:sz w:val="22"/>
          <w:szCs w:val="22"/>
        </w:rPr>
      </w:pPr>
      <w:r w:rsidRPr="00B94806">
        <w:rPr>
          <w:rFonts w:asciiTheme="minorHAnsi" w:hAnsiTheme="minorHAnsi" w:cstheme="minorHAnsi"/>
          <w:b/>
          <w:sz w:val="22"/>
          <w:szCs w:val="22"/>
        </w:rPr>
        <w:t xml:space="preserve">Tato veřejná zakázka je zadávána elektronicky prostřednictvím certifikovaného elektronického nástroje </w:t>
      </w:r>
      <w:r w:rsidR="007E0454" w:rsidRPr="00B94806">
        <w:rPr>
          <w:rFonts w:asciiTheme="minorHAnsi" w:hAnsiTheme="minorHAnsi" w:cstheme="minorHAnsi"/>
          <w:b/>
          <w:sz w:val="22"/>
          <w:szCs w:val="22"/>
        </w:rPr>
        <w:t xml:space="preserve">EZAK dostupného na </w:t>
      </w:r>
      <w:hyperlink r:id="rId8" w:history="1">
        <w:r w:rsidR="007E0454" w:rsidRPr="00B94806">
          <w:rPr>
            <w:rStyle w:val="Hypertextovodkaz"/>
            <w:rFonts w:asciiTheme="minorHAnsi" w:hAnsiTheme="minorHAnsi" w:cstheme="minorHAnsi"/>
            <w:b/>
            <w:sz w:val="22"/>
            <w:szCs w:val="22"/>
          </w:rPr>
          <w:t>https://zakazky.jamu.cz</w:t>
        </w:r>
      </w:hyperlink>
      <w:r w:rsidR="007E0454" w:rsidRPr="00B94806">
        <w:rPr>
          <w:rFonts w:asciiTheme="minorHAnsi" w:hAnsiTheme="minorHAnsi" w:cstheme="minorHAnsi"/>
          <w:sz w:val="22"/>
          <w:szCs w:val="22"/>
        </w:rPr>
        <w:t xml:space="preserve">. </w:t>
      </w:r>
      <w:r w:rsidR="0031536C" w:rsidRPr="00B94806">
        <w:rPr>
          <w:rFonts w:asciiTheme="minorHAnsi" w:hAnsiTheme="minorHAnsi" w:cstheme="minorHAnsi"/>
          <w:sz w:val="22"/>
          <w:szCs w:val="22"/>
        </w:rPr>
        <w:t>Veškeré úkony mezi zadavatelem a</w:t>
      </w:r>
      <w:r w:rsidR="00576123" w:rsidRPr="00B94806">
        <w:rPr>
          <w:rFonts w:asciiTheme="minorHAnsi" w:hAnsiTheme="minorHAnsi" w:cstheme="minorHAnsi"/>
          <w:sz w:val="22"/>
          <w:szCs w:val="22"/>
        </w:rPr>
        <w:t> </w:t>
      </w:r>
      <w:r w:rsidR="0031536C" w:rsidRPr="00B94806">
        <w:rPr>
          <w:rFonts w:asciiTheme="minorHAnsi" w:hAnsiTheme="minorHAnsi" w:cstheme="minorHAnsi"/>
          <w:sz w:val="22"/>
          <w:szCs w:val="22"/>
        </w:rPr>
        <w:t>dodavatelem a komunikace týkající se výběrového řízení probíhají elektronicky prostřednictvím elektronického nástroje E-ZAK, není-li dále stanoveno jinak.</w:t>
      </w:r>
    </w:p>
    <w:p w14:paraId="107751EB" w14:textId="77777777" w:rsidR="0025121C" w:rsidRPr="00B94806" w:rsidRDefault="008350CA" w:rsidP="0052660B">
      <w:pPr>
        <w:spacing w:before="120"/>
        <w:jc w:val="both"/>
        <w:rPr>
          <w:rFonts w:asciiTheme="minorHAnsi" w:hAnsiTheme="minorHAnsi" w:cstheme="minorHAnsi"/>
          <w:sz w:val="22"/>
          <w:szCs w:val="22"/>
        </w:rPr>
      </w:pPr>
      <w:r w:rsidRPr="00B94806">
        <w:rPr>
          <w:rFonts w:asciiTheme="minorHAnsi" w:hAnsiTheme="minorHAnsi" w:cstheme="minorHAnsi"/>
          <w:sz w:val="22"/>
          <w:szCs w:val="22"/>
        </w:rPr>
        <w:t>Zadavatel dodav</w:t>
      </w:r>
      <w:r w:rsidR="003878AC" w:rsidRPr="00B94806">
        <w:rPr>
          <w:rFonts w:asciiTheme="minorHAnsi" w:hAnsiTheme="minorHAnsi" w:cstheme="minorHAnsi"/>
          <w:sz w:val="22"/>
          <w:szCs w:val="22"/>
        </w:rPr>
        <w:t>a</w:t>
      </w:r>
      <w:r w:rsidRPr="00B94806">
        <w:rPr>
          <w:rFonts w:asciiTheme="minorHAnsi" w:hAnsiTheme="minorHAnsi" w:cstheme="minorHAnsi"/>
          <w:sz w:val="22"/>
          <w:szCs w:val="22"/>
        </w:rPr>
        <w:t>tele upozorňuje, že pro plné využití všech možností elektronického nástroje je třeba provést a dokončit tzv. registraci dodavatele</w:t>
      </w:r>
      <w:r w:rsidR="003878AC" w:rsidRPr="00B94806">
        <w:rPr>
          <w:rFonts w:asciiTheme="minorHAnsi" w:hAnsiTheme="minorHAnsi" w:cstheme="minorHAnsi"/>
          <w:sz w:val="22"/>
          <w:szCs w:val="22"/>
        </w:rPr>
        <w:t xml:space="preserve">. </w:t>
      </w:r>
      <w:r w:rsidR="00B74B76" w:rsidRPr="00B94806">
        <w:rPr>
          <w:rFonts w:asciiTheme="minorHAnsi" w:hAnsiTheme="minorHAnsi" w:cstheme="minorHAnsi"/>
          <w:sz w:val="22"/>
          <w:szCs w:val="22"/>
        </w:rPr>
        <w:t xml:space="preserve">Každý </w:t>
      </w:r>
      <w:r w:rsidR="003878AC" w:rsidRPr="00B94806">
        <w:rPr>
          <w:rFonts w:asciiTheme="minorHAnsi" w:hAnsiTheme="minorHAnsi" w:cstheme="minorHAnsi"/>
          <w:sz w:val="22"/>
          <w:szCs w:val="22"/>
        </w:rPr>
        <w:t>dodavatel</w:t>
      </w:r>
      <w:r w:rsidR="00B74B76" w:rsidRPr="00B94806">
        <w:rPr>
          <w:rFonts w:asciiTheme="minorHAnsi" w:hAnsiTheme="minorHAnsi" w:cstheme="minorHAnsi"/>
          <w:sz w:val="22"/>
          <w:szCs w:val="22"/>
        </w:rPr>
        <w:t xml:space="preserve"> je povinen</w:t>
      </w:r>
      <w:r w:rsidR="003878AC" w:rsidRPr="00B94806">
        <w:rPr>
          <w:rFonts w:asciiTheme="minorHAnsi" w:hAnsiTheme="minorHAnsi" w:cstheme="minorHAnsi"/>
          <w:sz w:val="22"/>
          <w:szCs w:val="22"/>
        </w:rPr>
        <w:t xml:space="preserve"> před dokončením registrace své kontaktní údaje zkontrolova</w:t>
      </w:r>
      <w:r w:rsidR="00B74B76" w:rsidRPr="00B94806">
        <w:rPr>
          <w:rFonts w:asciiTheme="minorHAnsi" w:hAnsiTheme="minorHAnsi" w:cstheme="minorHAnsi"/>
          <w:sz w:val="22"/>
          <w:szCs w:val="22"/>
        </w:rPr>
        <w:t>t</w:t>
      </w:r>
      <w:r w:rsidR="003878AC" w:rsidRPr="00B94806">
        <w:rPr>
          <w:rFonts w:asciiTheme="minorHAnsi" w:hAnsiTheme="minorHAnsi" w:cstheme="minorHAnsi"/>
          <w:sz w:val="22"/>
          <w:szCs w:val="22"/>
        </w:rPr>
        <w:t xml:space="preserve"> a případně </w:t>
      </w:r>
      <w:r w:rsidR="00B74B76" w:rsidRPr="00B94806">
        <w:rPr>
          <w:rFonts w:asciiTheme="minorHAnsi" w:hAnsiTheme="minorHAnsi" w:cstheme="minorHAnsi"/>
          <w:sz w:val="22"/>
          <w:szCs w:val="22"/>
        </w:rPr>
        <w:t xml:space="preserve">je </w:t>
      </w:r>
      <w:r w:rsidR="003878AC" w:rsidRPr="00B94806">
        <w:rPr>
          <w:rFonts w:asciiTheme="minorHAnsi" w:hAnsiTheme="minorHAnsi" w:cstheme="minorHAnsi"/>
          <w:sz w:val="22"/>
          <w:szCs w:val="22"/>
        </w:rPr>
        <w:t>upravi</w:t>
      </w:r>
      <w:r w:rsidR="00B74B76" w:rsidRPr="00B94806">
        <w:rPr>
          <w:rFonts w:asciiTheme="minorHAnsi" w:hAnsiTheme="minorHAnsi" w:cstheme="minorHAnsi"/>
          <w:sz w:val="22"/>
          <w:szCs w:val="22"/>
        </w:rPr>
        <w:t>t</w:t>
      </w:r>
      <w:r w:rsidR="003878AC" w:rsidRPr="00B94806">
        <w:rPr>
          <w:rFonts w:asciiTheme="minorHAnsi" w:hAnsiTheme="minorHAnsi" w:cstheme="minorHAnsi"/>
          <w:sz w:val="22"/>
          <w:szCs w:val="22"/>
        </w:rPr>
        <w:t xml:space="preserve"> či doplni</w:t>
      </w:r>
      <w:r w:rsidR="00B74B76" w:rsidRPr="00B94806">
        <w:rPr>
          <w:rFonts w:asciiTheme="minorHAnsi" w:hAnsiTheme="minorHAnsi" w:cstheme="minorHAnsi"/>
          <w:sz w:val="22"/>
          <w:szCs w:val="22"/>
        </w:rPr>
        <w:t>t</w:t>
      </w:r>
      <w:r w:rsidR="003878AC" w:rsidRPr="00B94806">
        <w:rPr>
          <w:rFonts w:asciiTheme="minorHAnsi" w:hAnsiTheme="minorHAnsi" w:cstheme="minorHAnsi"/>
          <w:sz w:val="22"/>
          <w:szCs w:val="22"/>
        </w:rPr>
        <w:t xml:space="preserve">. Za správnost kontaktních údajů, jakož i za řádné a včasné převzetí elektronické korespondence zaslané zadavatelem prostřednictvím elektronického nástroje odpovídá vždy dodavatel. </w:t>
      </w:r>
    </w:p>
    <w:p w14:paraId="4C8E676E" w14:textId="1DF80BB6" w:rsidR="0025121C" w:rsidRPr="00B94806" w:rsidRDefault="003878AC" w:rsidP="0052660B">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Veškeré podmínky a informace, týkající se elektronického nástroje pro zadávání veřejných zakázek </w:t>
      </w:r>
      <w:r w:rsidR="00EA6892" w:rsidRPr="00B94806">
        <w:rPr>
          <w:rFonts w:asciiTheme="minorHAnsi" w:hAnsiTheme="minorHAnsi" w:cstheme="minorHAnsi"/>
          <w:sz w:val="22"/>
          <w:szCs w:val="22"/>
        </w:rPr>
        <w:t>Janáčkov</w:t>
      </w:r>
      <w:r w:rsidR="0025121C" w:rsidRPr="00B94806">
        <w:rPr>
          <w:rFonts w:asciiTheme="minorHAnsi" w:hAnsiTheme="minorHAnsi" w:cstheme="minorHAnsi"/>
          <w:sz w:val="22"/>
          <w:szCs w:val="22"/>
        </w:rPr>
        <w:t>y</w:t>
      </w:r>
      <w:r w:rsidR="00EA6892" w:rsidRPr="00B94806">
        <w:rPr>
          <w:rFonts w:asciiTheme="minorHAnsi" w:hAnsiTheme="minorHAnsi" w:cstheme="minorHAnsi"/>
          <w:sz w:val="22"/>
          <w:szCs w:val="22"/>
        </w:rPr>
        <w:t xml:space="preserve"> akademie múzických umění</w:t>
      </w:r>
      <w:r w:rsidR="0025121C" w:rsidRPr="00B94806">
        <w:rPr>
          <w:rFonts w:asciiTheme="minorHAnsi" w:hAnsiTheme="minorHAnsi" w:cstheme="minorHAnsi"/>
          <w:sz w:val="22"/>
          <w:szCs w:val="22"/>
        </w:rPr>
        <w:t>,</w:t>
      </w:r>
      <w:r w:rsidR="00EA6892" w:rsidRPr="00B94806">
        <w:rPr>
          <w:rFonts w:asciiTheme="minorHAnsi" w:hAnsiTheme="minorHAnsi" w:cstheme="minorHAnsi"/>
          <w:sz w:val="22"/>
          <w:szCs w:val="22"/>
        </w:rPr>
        <w:t xml:space="preserve"> </w:t>
      </w:r>
      <w:r w:rsidRPr="00B94806">
        <w:rPr>
          <w:rFonts w:asciiTheme="minorHAnsi" w:hAnsiTheme="minorHAnsi" w:cstheme="minorHAnsi"/>
          <w:sz w:val="22"/>
          <w:szCs w:val="22"/>
        </w:rPr>
        <w:t>včetně informací o používání elektronického podpisu, jsou dostupné na:</w:t>
      </w:r>
    </w:p>
    <w:p w14:paraId="0E22D69C" w14:textId="77777777" w:rsidR="003878AC" w:rsidRPr="00B94806" w:rsidRDefault="001E557F" w:rsidP="00B94806">
      <w:pPr>
        <w:jc w:val="both"/>
        <w:rPr>
          <w:rFonts w:asciiTheme="minorHAnsi" w:hAnsiTheme="minorHAnsi" w:cstheme="minorHAnsi"/>
          <w:sz w:val="22"/>
          <w:szCs w:val="22"/>
        </w:rPr>
      </w:pPr>
      <w:hyperlink r:id="rId9" w:history="1">
        <w:r w:rsidR="003878AC" w:rsidRPr="00B94806">
          <w:rPr>
            <w:rStyle w:val="Hypertextovodkaz"/>
            <w:rFonts w:asciiTheme="minorHAnsi" w:hAnsiTheme="minorHAnsi" w:cstheme="minorHAnsi"/>
            <w:sz w:val="22"/>
            <w:szCs w:val="22"/>
          </w:rPr>
          <w:t>https://zakazky.</w:t>
        </w:r>
        <w:r w:rsidR="00EA6892" w:rsidRPr="00B94806">
          <w:rPr>
            <w:rStyle w:val="Hypertextovodkaz"/>
            <w:rFonts w:asciiTheme="minorHAnsi" w:hAnsiTheme="minorHAnsi" w:cstheme="minorHAnsi"/>
            <w:sz w:val="22"/>
            <w:szCs w:val="22"/>
          </w:rPr>
          <w:t>jamu</w:t>
        </w:r>
        <w:r w:rsidR="003878AC" w:rsidRPr="00B94806">
          <w:rPr>
            <w:rStyle w:val="Hypertextovodkaz"/>
            <w:rFonts w:asciiTheme="minorHAnsi" w:hAnsiTheme="minorHAnsi" w:cstheme="minorHAnsi"/>
            <w:sz w:val="22"/>
            <w:szCs w:val="22"/>
          </w:rPr>
          <w:t>.cz/data/manual/EZAK-Manual-Dodavatele.pdf</w:t>
        </w:r>
      </w:hyperlink>
    </w:p>
    <w:p w14:paraId="6F04B6AF" w14:textId="77777777" w:rsidR="0013186C" w:rsidRDefault="0013186C" w:rsidP="0013186C">
      <w:pPr>
        <w:jc w:val="both"/>
        <w:rPr>
          <w:rStyle w:val="Hypertextovodkaz"/>
          <w:rFonts w:ascii="Calibri" w:hAnsi="Calibri" w:cs="Calibri"/>
          <w:sz w:val="22"/>
          <w:szCs w:val="22"/>
        </w:rPr>
      </w:pPr>
      <w:bookmarkStart w:id="0" w:name="_Hlk36616604"/>
      <w:r>
        <w:rPr>
          <w:rStyle w:val="Hypertextovodkaz"/>
          <w:rFonts w:ascii="Calibri" w:hAnsi="Calibri" w:cs="Calibri"/>
          <w:sz w:val="22"/>
          <w:szCs w:val="22"/>
        </w:rPr>
        <w:t>https://www.ezak.cz/uploads/manualy/QCM.Podepisovaci_applet.pdf</w:t>
      </w:r>
    </w:p>
    <w:bookmarkEnd w:id="0"/>
    <w:p w14:paraId="4B72A503" w14:textId="77777777" w:rsidR="00FC68E1" w:rsidRPr="00B94806" w:rsidRDefault="00FC68E1" w:rsidP="00B94806">
      <w:pPr>
        <w:spacing w:before="60"/>
        <w:jc w:val="both"/>
        <w:rPr>
          <w:rFonts w:asciiTheme="minorHAnsi" w:hAnsiTheme="minorHAnsi" w:cstheme="minorHAnsi"/>
          <w:sz w:val="22"/>
          <w:szCs w:val="22"/>
        </w:rPr>
      </w:pPr>
    </w:p>
    <w:p w14:paraId="0831529D" w14:textId="77777777" w:rsidR="003B15D5" w:rsidRPr="00B94806" w:rsidRDefault="009B07CD" w:rsidP="00B94806">
      <w:pPr>
        <w:numPr>
          <w:ilvl w:val="0"/>
          <w:numId w:val="33"/>
        </w:numPr>
        <w:spacing w:before="120"/>
        <w:jc w:val="both"/>
        <w:rPr>
          <w:rFonts w:asciiTheme="minorHAnsi" w:hAnsiTheme="minorHAnsi" w:cstheme="minorHAnsi"/>
          <w:b/>
          <w:sz w:val="22"/>
          <w:szCs w:val="22"/>
        </w:rPr>
      </w:pPr>
      <w:r w:rsidRPr="00B94806">
        <w:rPr>
          <w:rFonts w:asciiTheme="minorHAnsi" w:hAnsiTheme="minorHAnsi" w:cstheme="minorHAnsi"/>
          <w:b/>
          <w:sz w:val="22"/>
          <w:szCs w:val="22"/>
        </w:rPr>
        <w:t>Identifikační ú</w:t>
      </w:r>
      <w:r w:rsidR="003B15D5" w:rsidRPr="00B94806">
        <w:rPr>
          <w:rFonts w:asciiTheme="minorHAnsi" w:hAnsiTheme="minorHAnsi" w:cstheme="minorHAnsi"/>
          <w:b/>
          <w:sz w:val="22"/>
          <w:szCs w:val="22"/>
        </w:rPr>
        <w:t>daje zadavatel</w:t>
      </w:r>
      <w:r w:rsidRPr="00B94806">
        <w:rPr>
          <w:rFonts w:asciiTheme="minorHAnsi" w:hAnsiTheme="minorHAnsi" w:cstheme="minorHAnsi"/>
          <w:b/>
          <w:sz w:val="22"/>
          <w:szCs w:val="22"/>
        </w:rPr>
        <w:t>e</w:t>
      </w:r>
    </w:p>
    <w:p w14:paraId="673B0170" w14:textId="106FE348" w:rsidR="003B15D5" w:rsidRPr="00B94806" w:rsidRDefault="003B15D5" w:rsidP="00B94806">
      <w:pPr>
        <w:spacing w:before="120"/>
        <w:rPr>
          <w:rFonts w:asciiTheme="minorHAnsi" w:hAnsiTheme="minorHAnsi" w:cstheme="minorHAnsi"/>
          <w:sz w:val="22"/>
          <w:szCs w:val="22"/>
        </w:rPr>
      </w:pPr>
      <w:r w:rsidRPr="00B94806">
        <w:rPr>
          <w:rFonts w:asciiTheme="minorHAnsi" w:hAnsiTheme="minorHAnsi" w:cstheme="minorHAnsi"/>
          <w:sz w:val="22"/>
          <w:szCs w:val="22"/>
        </w:rPr>
        <w:t>Název:</w:t>
      </w:r>
      <w:r w:rsidRPr="00B94806">
        <w:rPr>
          <w:rFonts w:asciiTheme="minorHAnsi" w:hAnsiTheme="minorHAnsi" w:cstheme="minorHAnsi"/>
          <w:sz w:val="22"/>
          <w:szCs w:val="22"/>
        </w:rPr>
        <w:tab/>
      </w:r>
      <w:r w:rsidRPr="00B94806">
        <w:rPr>
          <w:rFonts w:asciiTheme="minorHAnsi" w:hAnsiTheme="minorHAnsi" w:cstheme="minorHAnsi"/>
          <w:sz w:val="22"/>
          <w:szCs w:val="22"/>
        </w:rPr>
        <w:tab/>
      </w:r>
      <w:r w:rsidR="00686E4B" w:rsidRPr="00B94806">
        <w:rPr>
          <w:rFonts w:asciiTheme="minorHAnsi" w:hAnsiTheme="minorHAnsi" w:cstheme="minorHAnsi"/>
          <w:sz w:val="22"/>
          <w:szCs w:val="22"/>
        </w:rPr>
        <w:tab/>
      </w:r>
      <w:r w:rsidRPr="00B94806">
        <w:rPr>
          <w:rFonts w:asciiTheme="minorHAnsi" w:hAnsiTheme="minorHAnsi" w:cstheme="minorHAnsi"/>
          <w:b/>
          <w:sz w:val="22"/>
          <w:szCs w:val="22"/>
        </w:rPr>
        <w:t>Janáčkova akademie múzických umění</w:t>
      </w:r>
    </w:p>
    <w:p w14:paraId="5DB30C90" w14:textId="77777777" w:rsidR="003B15D5" w:rsidRPr="00B94806" w:rsidRDefault="003B15D5" w:rsidP="00B94806">
      <w:pPr>
        <w:spacing w:before="60"/>
        <w:rPr>
          <w:rFonts w:asciiTheme="minorHAnsi" w:hAnsiTheme="minorHAnsi" w:cstheme="minorHAnsi"/>
          <w:sz w:val="22"/>
          <w:szCs w:val="22"/>
        </w:rPr>
      </w:pPr>
      <w:r w:rsidRPr="00B94806">
        <w:rPr>
          <w:rFonts w:asciiTheme="minorHAnsi" w:hAnsiTheme="minorHAnsi" w:cstheme="minorHAnsi"/>
          <w:sz w:val="22"/>
          <w:szCs w:val="22"/>
        </w:rPr>
        <w:t>Sídlo:</w:t>
      </w:r>
      <w:r w:rsidRPr="00B94806">
        <w:rPr>
          <w:rFonts w:asciiTheme="minorHAnsi" w:hAnsiTheme="minorHAnsi" w:cstheme="minorHAnsi"/>
          <w:sz w:val="22"/>
          <w:szCs w:val="22"/>
        </w:rPr>
        <w:tab/>
      </w:r>
      <w:r w:rsidRPr="00B94806">
        <w:rPr>
          <w:rFonts w:asciiTheme="minorHAnsi" w:hAnsiTheme="minorHAnsi" w:cstheme="minorHAnsi"/>
          <w:sz w:val="22"/>
          <w:szCs w:val="22"/>
        </w:rPr>
        <w:tab/>
      </w:r>
      <w:r w:rsidR="00686E4B" w:rsidRPr="00B94806">
        <w:rPr>
          <w:rFonts w:asciiTheme="minorHAnsi" w:hAnsiTheme="minorHAnsi" w:cstheme="minorHAnsi"/>
          <w:sz w:val="22"/>
          <w:szCs w:val="22"/>
        </w:rPr>
        <w:tab/>
      </w:r>
      <w:r w:rsidRPr="00B94806">
        <w:rPr>
          <w:rFonts w:asciiTheme="minorHAnsi" w:hAnsiTheme="minorHAnsi" w:cstheme="minorHAnsi"/>
          <w:sz w:val="22"/>
          <w:szCs w:val="22"/>
        </w:rPr>
        <w:t>Beethovenova 650/2, 662 15 Brno</w:t>
      </w:r>
      <w:r w:rsidRPr="00B94806">
        <w:rPr>
          <w:rFonts w:asciiTheme="minorHAnsi" w:hAnsiTheme="minorHAnsi" w:cstheme="minorHAnsi"/>
          <w:sz w:val="22"/>
          <w:szCs w:val="22"/>
          <w:highlight w:val="lightGray"/>
        </w:rPr>
        <w:t xml:space="preserve"> </w:t>
      </w:r>
    </w:p>
    <w:p w14:paraId="7CDAE02C" w14:textId="77777777" w:rsidR="0088253A" w:rsidRPr="0088253A" w:rsidRDefault="005F1613" w:rsidP="0088253A">
      <w:pPr>
        <w:spacing w:before="60"/>
        <w:ind w:left="2124" w:hanging="2124"/>
        <w:jc w:val="both"/>
        <w:rPr>
          <w:rFonts w:asciiTheme="minorHAnsi" w:hAnsiTheme="minorHAnsi" w:cstheme="minorHAnsi"/>
          <w:sz w:val="22"/>
          <w:szCs w:val="22"/>
        </w:rPr>
      </w:pPr>
      <w:r w:rsidRPr="00B94806">
        <w:rPr>
          <w:rFonts w:asciiTheme="minorHAnsi" w:hAnsiTheme="minorHAnsi" w:cstheme="minorHAnsi"/>
          <w:sz w:val="22"/>
          <w:szCs w:val="22"/>
        </w:rPr>
        <w:t>Právní forma:</w:t>
      </w:r>
      <w:r w:rsidRPr="00B94806">
        <w:rPr>
          <w:rFonts w:asciiTheme="minorHAnsi" w:hAnsiTheme="minorHAnsi" w:cstheme="minorHAnsi"/>
          <w:sz w:val="22"/>
          <w:szCs w:val="22"/>
        </w:rPr>
        <w:tab/>
      </w:r>
      <w:r w:rsidR="009B07CD" w:rsidRPr="00B94806">
        <w:rPr>
          <w:rFonts w:asciiTheme="minorHAnsi" w:hAnsiTheme="minorHAnsi" w:cstheme="minorHAnsi"/>
          <w:sz w:val="22"/>
          <w:szCs w:val="22"/>
        </w:rPr>
        <w:t xml:space="preserve">právnická osoba, </w:t>
      </w:r>
      <w:r w:rsidR="00F968D5" w:rsidRPr="00B94806">
        <w:rPr>
          <w:rFonts w:asciiTheme="minorHAnsi" w:hAnsiTheme="minorHAnsi" w:cstheme="minorHAnsi"/>
          <w:sz w:val="22"/>
          <w:szCs w:val="22"/>
        </w:rPr>
        <w:t>veřejná vysoká škola</w:t>
      </w:r>
      <w:r w:rsidR="009B07CD" w:rsidRPr="00B94806">
        <w:rPr>
          <w:rFonts w:asciiTheme="minorHAnsi" w:hAnsiTheme="minorHAnsi" w:cstheme="minorHAnsi"/>
          <w:sz w:val="22"/>
          <w:szCs w:val="22"/>
        </w:rPr>
        <w:t xml:space="preserve"> </w:t>
      </w:r>
      <w:r w:rsidR="00410616" w:rsidRPr="00B94806">
        <w:rPr>
          <w:rFonts w:asciiTheme="minorHAnsi" w:hAnsiTheme="minorHAnsi" w:cstheme="minorHAnsi"/>
          <w:sz w:val="22"/>
          <w:szCs w:val="22"/>
        </w:rPr>
        <w:t>podle zákona č. 111/1998</w:t>
      </w:r>
      <w:r w:rsidR="009B07CD" w:rsidRPr="00B94806">
        <w:rPr>
          <w:rFonts w:asciiTheme="minorHAnsi" w:hAnsiTheme="minorHAnsi" w:cstheme="minorHAnsi"/>
          <w:sz w:val="22"/>
          <w:szCs w:val="22"/>
        </w:rPr>
        <w:t xml:space="preserve"> Sb., </w:t>
      </w:r>
    </w:p>
    <w:p w14:paraId="38F5D936" w14:textId="03794374" w:rsidR="00F968D5" w:rsidRPr="00B94806" w:rsidRDefault="0088253A" w:rsidP="0052660B">
      <w:pPr>
        <w:ind w:left="2126"/>
        <w:jc w:val="both"/>
        <w:rPr>
          <w:rFonts w:asciiTheme="minorHAnsi" w:hAnsiTheme="minorHAnsi" w:cstheme="minorHAnsi"/>
          <w:sz w:val="22"/>
          <w:szCs w:val="22"/>
        </w:rPr>
      </w:pPr>
      <w:r w:rsidRPr="0088253A">
        <w:rPr>
          <w:rFonts w:asciiTheme="minorHAnsi" w:hAnsiTheme="minorHAnsi" w:cstheme="minorHAnsi"/>
          <w:sz w:val="22"/>
          <w:szCs w:val="22"/>
        </w:rPr>
        <w:t>o vysokých školách</w:t>
      </w:r>
      <w:r>
        <w:rPr>
          <w:rFonts w:asciiTheme="minorHAnsi" w:hAnsiTheme="minorHAnsi" w:cstheme="minorHAnsi"/>
          <w:sz w:val="22"/>
          <w:szCs w:val="22"/>
        </w:rPr>
        <w:t xml:space="preserve">, </w:t>
      </w:r>
      <w:r w:rsidR="00410616" w:rsidRPr="00B94806">
        <w:rPr>
          <w:rFonts w:asciiTheme="minorHAnsi" w:hAnsiTheme="minorHAnsi" w:cstheme="minorHAnsi"/>
          <w:sz w:val="22"/>
          <w:szCs w:val="22"/>
        </w:rPr>
        <w:t>nezapisovaná do veřejn</w:t>
      </w:r>
      <w:r w:rsidR="00715CD4" w:rsidRPr="00B94806">
        <w:rPr>
          <w:rFonts w:asciiTheme="minorHAnsi" w:hAnsiTheme="minorHAnsi" w:cstheme="minorHAnsi"/>
          <w:sz w:val="22"/>
          <w:szCs w:val="22"/>
        </w:rPr>
        <w:t>ého</w:t>
      </w:r>
      <w:r w:rsidR="00410616" w:rsidRPr="00B94806">
        <w:rPr>
          <w:rFonts w:asciiTheme="minorHAnsi" w:hAnsiTheme="minorHAnsi" w:cstheme="minorHAnsi"/>
          <w:sz w:val="22"/>
          <w:szCs w:val="22"/>
        </w:rPr>
        <w:t xml:space="preserve"> rejstřík</w:t>
      </w:r>
      <w:r w:rsidR="00715CD4" w:rsidRPr="00B94806">
        <w:rPr>
          <w:rFonts w:asciiTheme="minorHAnsi" w:hAnsiTheme="minorHAnsi" w:cstheme="minorHAnsi"/>
          <w:sz w:val="22"/>
          <w:szCs w:val="22"/>
        </w:rPr>
        <w:t>u</w:t>
      </w:r>
    </w:p>
    <w:p w14:paraId="4A9AD1D8" w14:textId="77777777" w:rsidR="009B07CD" w:rsidRPr="00B94806" w:rsidRDefault="00410616"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Oprávněná osoba:</w:t>
      </w:r>
      <w:r w:rsidR="009B07CD" w:rsidRPr="00B94806">
        <w:rPr>
          <w:rFonts w:asciiTheme="minorHAnsi" w:hAnsiTheme="minorHAnsi" w:cstheme="minorHAnsi"/>
          <w:sz w:val="22"/>
          <w:szCs w:val="22"/>
        </w:rPr>
        <w:tab/>
      </w:r>
      <w:r w:rsidR="00327FCA" w:rsidRPr="00327FCA">
        <w:rPr>
          <w:rFonts w:asciiTheme="minorHAnsi" w:hAnsiTheme="minorHAnsi" w:cstheme="minorHAnsi"/>
          <w:sz w:val="22"/>
          <w:szCs w:val="22"/>
          <w:highlight w:val="yellow"/>
        </w:rPr>
        <w:t>xxx</w:t>
      </w:r>
    </w:p>
    <w:p w14:paraId="30713485" w14:textId="77777777" w:rsidR="00F968D5" w:rsidRPr="00B94806" w:rsidRDefault="00F968D5"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IČ</w:t>
      </w:r>
      <w:r w:rsidR="004E26C6" w:rsidRPr="00B94806">
        <w:rPr>
          <w:rFonts w:asciiTheme="minorHAnsi" w:hAnsiTheme="minorHAnsi" w:cstheme="minorHAnsi"/>
          <w:sz w:val="22"/>
          <w:szCs w:val="22"/>
        </w:rPr>
        <w:t>O</w:t>
      </w:r>
      <w:r w:rsidR="005F1613" w:rsidRPr="00B94806">
        <w:rPr>
          <w:rFonts w:asciiTheme="minorHAnsi" w:hAnsiTheme="minorHAnsi" w:cstheme="minorHAnsi"/>
          <w:sz w:val="22"/>
          <w:szCs w:val="22"/>
        </w:rPr>
        <w:t>:</w:t>
      </w:r>
      <w:r w:rsidR="005F1613" w:rsidRPr="00B94806">
        <w:rPr>
          <w:rFonts w:asciiTheme="minorHAnsi" w:hAnsiTheme="minorHAnsi" w:cstheme="minorHAnsi"/>
          <w:sz w:val="22"/>
          <w:szCs w:val="22"/>
        </w:rPr>
        <w:tab/>
      </w:r>
      <w:r w:rsidR="005F1613" w:rsidRPr="00B94806">
        <w:rPr>
          <w:rFonts w:asciiTheme="minorHAnsi" w:hAnsiTheme="minorHAnsi" w:cstheme="minorHAnsi"/>
          <w:sz w:val="22"/>
          <w:szCs w:val="22"/>
        </w:rPr>
        <w:tab/>
      </w:r>
      <w:r w:rsidR="005F1613" w:rsidRPr="00B94806">
        <w:rPr>
          <w:rFonts w:asciiTheme="minorHAnsi" w:hAnsiTheme="minorHAnsi" w:cstheme="minorHAnsi"/>
          <w:sz w:val="22"/>
          <w:szCs w:val="22"/>
        </w:rPr>
        <w:tab/>
      </w:r>
      <w:r w:rsidRPr="00B94806">
        <w:rPr>
          <w:rFonts w:asciiTheme="minorHAnsi" w:hAnsiTheme="minorHAnsi" w:cstheme="minorHAnsi"/>
          <w:sz w:val="22"/>
          <w:szCs w:val="22"/>
        </w:rPr>
        <w:t>62156462</w:t>
      </w:r>
    </w:p>
    <w:p w14:paraId="01F89F1F" w14:textId="77777777" w:rsidR="00F968D5" w:rsidRPr="00B94806" w:rsidRDefault="005F1613"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DIČ:</w:t>
      </w:r>
      <w:r w:rsidRPr="00B94806">
        <w:rPr>
          <w:rFonts w:asciiTheme="minorHAnsi" w:hAnsiTheme="minorHAnsi" w:cstheme="minorHAnsi"/>
          <w:sz w:val="22"/>
          <w:szCs w:val="22"/>
        </w:rPr>
        <w:tab/>
      </w:r>
      <w:r w:rsidRPr="00B94806">
        <w:rPr>
          <w:rFonts w:asciiTheme="minorHAnsi" w:hAnsiTheme="minorHAnsi" w:cstheme="minorHAnsi"/>
          <w:sz w:val="22"/>
          <w:szCs w:val="22"/>
        </w:rPr>
        <w:tab/>
      </w:r>
      <w:r w:rsidRPr="00B94806">
        <w:rPr>
          <w:rFonts w:asciiTheme="minorHAnsi" w:hAnsiTheme="minorHAnsi" w:cstheme="minorHAnsi"/>
          <w:sz w:val="22"/>
          <w:szCs w:val="22"/>
        </w:rPr>
        <w:tab/>
      </w:r>
      <w:r w:rsidR="00F968D5" w:rsidRPr="00B94806">
        <w:rPr>
          <w:rFonts w:asciiTheme="minorHAnsi" w:hAnsiTheme="minorHAnsi" w:cstheme="minorHAnsi"/>
          <w:sz w:val="22"/>
          <w:szCs w:val="22"/>
        </w:rPr>
        <w:t>CZ62156462</w:t>
      </w:r>
    </w:p>
    <w:p w14:paraId="39FD22B5" w14:textId="77777777" w:rsidR="00686E4B" w:rsidRPr="00B94806" w:rsidRDefault="00F968D5"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Kontaktní osoba:</w:t>
      </w:r>
      <w:r w:rsidR="00686E4B" w:rsidRPr="00B94806">
        <w:rPr>
          <w:rFonts w:asciiTheme="minorHAnsi" w:hAnsiTheme="minorHAnsi" w:cstheme="minorHAnsi"/>
          <w:sz w:val="22"/>
          <w:szCs w:val="22"/>
        </w:rPr>
        <w:tab/>
      </w:r>
      <w:r w:rsidR="00410616" w:rsidRPr="00B94806">
        <w:rPr>
          <w:rFonts w:asciiTheme="minorHAnsi" w:hAnsiTheme="minorHAnsi" w:cstheme="minorHAnsi"/>
          <w:sz w:val="22"/>
          <w:szCs w:val="22"/>
          <w:highlight w:val="yellow"/>
        </w:rPr>
        <w:t>xxx</w:t>
      </w:r>
      <w:r w:rsidR="00686E4B" w:rsidRPr="00B94806">
        <w:rPr>
          <w:rFonts w:asciiTheme="minorHAnsi" w:hAnsiTheme="minorHAnsi" w:cstheme="minorHAnsi"/>
          <w:sz w:val="22"/>
          <w:szCs w:val="22"/>
        </w:rPr>
        <w:t>, tel</w:t>
      </w:r>
      <w:r w:rsidR="005F1613" w:rsidRPr="00B94806">
        <w:rPr>
          <w:rFonts w:asciiTheme="minorHAnsi" w:hAnsiTheme="minorHAnsi" w:cstheme="minorHAnsi"/>
          <w:sz w:val="22"/>
          <w:szCs w:val="22"/>
        </w:rPr>
        <w:t>.</w:t>
      </w:r>
      <w:r w:rsidR="00C4572F">
        <w:rPr>
          <w:rFonts w:asciiTheme="minorHAnsi" w:hAnsiTheme="minorHAnsi" w:cstheme="minorHAnsi"/>
          <w:sz w:val="22"/>
          <w:szCs w:val="22"/>
        </w:rPr>
        <w:t>:</w:t>
      </w:r>
      <w:r w:rsidR="005F1613" w:rsidRPr="00B94806">
        <w:rPr>
          <w:rFonts w:asciiTheme="minorHAnsi" w:hAnsiTheme="minorHAnsi" w:cstheme="minorHAnsi"/>
          <w:sz w:val="22"/>
          <w:szCs w:val="22"/>
        </w:rPr>
        <w:t xml:space="preserve"> </w:t>
      </w:r>
      <w:r w:rsidR="00410616" w:rsidRPr="00B94806">
        <w:rPr>
          <w:rFonts w:asciiTheme="minorHAnsi" w:hAnsiTheme="minorHAnsi" w:cstheme="minorHAnsi"/>
          <w:sz w:val="22"/>
          <w:szCs w:val="22"/>
          <w:highlight w:val="yellow"/>
        </w:rPr>
        <w:t>xxx</w:t>
      </w:r>
      <w:r w:rsidR="00686E4B" w:rsidRPr="00B94806">
        <w:rPr>
          <w:rFonts w:asciiTheme="minorHAnsi" w:hAnsiTheme="minorHAnsi" w:cstheme="minorHAnsi"/>
          <w:sz w:val="22"/>
          <w:szCs w:val="22"/>
        </w:rPr>
        <w:t xml:space="preserve"> e-mail: </w:t>
      </w:r>
      <w:r w:rsidR="00410616" w:rsidRPr="00B94806">
        <w:rPr>
          <w:rFonts w:asciiTheme="minorHAnsi" w:hAnsiTheme="minorHAnsi" w:cstheme="minorHAnsi"/>
          <w:sz w:val="22"/>
          <w:szCs w:val="22"/>
          <w:highlight w:val="yellow"/>
        </w:rPr>
        <w:t>xxx</w:t>
      </w:r>
    </w:p>
    <w:p w14:paraId="3F29474F" w14:textId="77777777" w:rsidR="00686E4B" w:rsidRPr="00B94806" w:rsidRDefault="00686E4B"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Kontaktní osoba ve věcech technických:</w:t>
      </w:r>
    </w:p>
    <w:p w14:paraId="2DA16C1B" w14:textId="77777777" w:rsidR="005F1613" w:rsidRPr="00B94806" w:rsidRDefault="00686E4B"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ab/>
      </w:r>
      <w:r w:rsidRPr="00B94806">
        <w:rPr>
          <w:rFonts w:asciiTheme="minorHAnsi" w:hAnsiTheme="minorHAnsi" w:cstheme="minorHAnsi"/>
          <w:sz w:val="22"/>
          <w:szCs w:val="22"/>
        </w:rPr>
        <w:tab/>
      </w:r>
      <w:r w:rsidRPr="00B94806">
        <w:rPr>
          <w:rFonts w:asciiTheme="minorHAnsi" w:hAnsiTheme="minorHAnsi" w:cstheme="minorHAnsi"/>
          <w:sz w:val="22"/>
          <w:szCs w:val="22"/>
        </w:rPr>
        <w:tab/>
      </w:r>
      <w:r w:rsidR="00410616" w:rsidRPr="00B94806">
        <w:rPr>
          <w:rFonts w:asciiTheme="minorHAnsi" w:hAnsiTheme="minorHAnsi" w:cstheme="minorHAnsi"/>
          <w:sz w:val="22"/>
          <w:szCs w:val="22"/>
          <w:highlight w:val="yellow"/>
        </w:rPr>
        <w:t>xxx</w:t>
      </w:r>
      <w:r w:rsidRPr="00B94806">
        <w:rPr>
          <w:rFonts w:asciiTheme="minorHAnsi" w:hAnsiTheme="minorHAnsi" w:cstheme="minorHAnsi"/>
          <w:sz w:val="22"/>
          <w:szCs w:val="22"/>
        </w:rPr>
        <w:t xml:space="preserve">, </w:t>
      </w:r>
      <w:r w:rsidR="005F1613" w:rsidRPr="00B94806">
        <w:rPr>
          <w:rFonts w:asciiTheme="minorHAnsi" w:hAnsiTheme="minorHAnsi" w:cstheme="minorHAnsi"/>
          <w:sz w:val="22"/>
          <w:szCs w:val="22"/>
        </w:rPr>
        <w:t>t</w:t>
      </w:r>
      <w:r w:rsidRPr="00B94806">
        <w:rPr>
          <w:rFonts w:asciiTheme="minorHAnsi" w:hAnsiTheme="minorHAnsi" w:cstheme="minorHAnsi"/>
          <w:sz w:val="22"/>
          <w:szCs w:val="22"/>
        </w:rPr>
        <w:t>el.</w:t>
      </w:r>
      <w:r w:rsidR="00C4572F">
        <w:rPr>
          <w:rFonts w:asciiTheme="minorHAnsi" w:hAnsiTheme="minorHAnsi" w:cstheme="minorHAnsi"/>
          <w:sz w:val="22"/>
          <w:szCs w:val="22"/>
        </w:rPr>
        <w:t>:</w:t>
      </w:r>
      <w:r w:rsidR="005F1613" w:rsidRPr="00B94806">
        <w:rPr>
          <w:rFonts w:asciiTheme="minorHAnsi" w:hAnsiTheme="minorHAnsi" w:cstheme="minorHAnsi"/>
          <w:sz w:val="22"/>
          <w:szCs w:val="22"/>
        </w:rPr>
        <w:t xml:space="preserve"> </w:t>
      </w:r>
      <w:r w:rsidR="00410616" w:rsidRPr="00B94806">
        <w:rPr>
          <w:rFonts w:asciiTheme="minorHAnsi" w:hAnsiTheme="minorHAnsi" w:cstheme="minorHAnsi"/>
          <w:sz w:val="22"/>
          <w:szCs w:val="22"/>
          <w:highlight w:val="yellow"/>
        </w:rPr>
        <w:t>xxx</w:t>
      </w:r>
      <w:r w:rsidRPr="00B94806">
        <w:rPr>
          <w:rFonts w:asciiTheme="minorHAnsi" w:hAnsiTheme="minorHAnsi" w:cstheme="minorHAnsi"/>
          <w:sz w:val="22"/>
          <w:szCs w:val="22"/>
        </w:rPr>
        <w:t>, e-mail:</w:t>
      </w:r>
      <w:r w:rsidR="005F1613" w:rsidRPr="00B94806">
        <w:rPr>
          <w:rFonts w:asciiTheme="minorHAnsi" w:hAnsiTheme="minorHAnsi" w:cstheme="minorHAnsi"/>
          <w:sz w:val="22"/>
          <w:szCs w:val="22"/>
        </w:rPr>
        <w:t xml:space="preserve"> </w:t>
      </w:r>
      <w:r w:rsidR="00410616" w:rsidRPr="00B94806">
        <w:rPr>
          <w:rFonts w:asciiTheme="minorHAnsi" w:hAnsiTheme="minorHAnsi" w:cstheme="minorHAnsi"/>
          <w:sz w:val="22"/>
          <w:szCs w:val="22"/>
          <w:highlight w:val="yellow"/>
        </w:rPr>
        <w:t>xxx</w:t>
      </w:r>
    </w:p>
    <w:p w14:paraId="24BD0973" w14:textId="77777777" w:rsidR="005F1613" w:rsidRPr="00B94806" w:rsidRDefault="005F1613"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 xml:space="preserve">Adresa profilu zadavatele: </w:t>
      </w:r>
      <w:hyperlink r:id="rId10" w:history="1">
        <w:r w:rsidRPr="00B94806">
          <w:rPr>
            <w:rStyle w:val="Hypertextovodkaz"/>
            <w:rFonts w:asciiTheme="minorHAnsi" w:hAnsiTheme="minorHAnsi" w:cstheme="minorHAnsi"/>
            <w:sz w:val="22"/>
            <w:szCs w:val="22"/>
          </w:rPr>
          <w:t>https://zakazky.jamu.cz/</w:t>
        </w:r>
      </w:hyperlink>
    </w:p>
    <w:p w14:paraId="032038C1" w14:textId="77777777" w:rsidR="003B15D5" w:rsidRPr="00B94806" w:rsidRDefault="003B15D5" w:rsidP="00B94806">
      <w:pPr>
        <w:rPr>
          <w:rFonts w:asciiTheme="minorHAnsi" w:hAnsiTheme="minorHAnsi" w:cstheme="minorHAnsi"/>
          <w:sz w:val="22"/>
          <w:szCs w:val="22"/>
        </w:rPr>
      </w:pPr>
    </w:p>
    <w:p w14:paraId="062DEB88" w14:textId="77777777" w:rsidR="005D3025" w:rsidRPr="00B94806" w:rsidRDefault="00A07C0C"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 xml:space="preserve">Klasifikace předmětu </w:t>
      </w:r>
      <w:r w:rsidR="005D3025" w:rsidRPr="00B94806">
        <w:rPr>
          <w:rFonts w:asciiTheme="minorHAnsi" w:hAnsiTheme="minorHAnsi" w:cstheme="minorHAnsi"/>
          <w:b/>
        </w:rPr>
        <w:t>veřejné zakázky</w:t>
      </w:r>
    </w:p>
    <w:p w14:paraId="2AB1625A" w14:textId="77777777" w:rsidR="005D3025" w:rsidRPr="00B94806" w:rsidRDefault="005D3025" w:rsidP="00B94806">
      <w:pPr>
        <w:spacing w:before="120"/>
        <w:rPr>
          <w:rFonts w:asciiTheme="minorHAnsi" w:hAnsiTheme="minorHAnsi" w:cstheme="minorHAnsi"/>
          <w:sz w:val="22"/>
          <w:szCs w:val="22"/>
        </w:rPr>
      </w:pPr>
      <w:r w:rsidRPr="00B94806">
        <w:rPr>
          <w:rFonts w:asciiTheme="minorHAnsi" w:hAnsiTheme="minorHAnsi" w:cstheme="minorHAnsi"/>
          <w:sz w:val="22"/>
          <w:szCs w:val="22"/>
        </w:rPr>
        <w:t>Podle předmětu (§ 14 zákona) se jedná o veřejnou zakázku na dodávky</w:t>
      </w:r>
      <w:r w:rsidRPr="00B94806">
        <w:rPr>
          <w:rFonts w:asciiTheme="minorHAnsi" w:hAnsiTheme="minorHAnsi" w:cstheme="minorHAnsi"/>
          <w:color w:val="FF0000"/>
          <w:sz w:val="22"/>
          <w:szCs w:val="22"/>
        </w:rPr>
        <w:t xml:space="preserve"> </w:t>
      </w:r>
      <w:r w:rsidRPr="00B94806">
        <w:rPr>
          <w:rFonts w:asciiTheme="minorHAnsi" w:hAnsiTheme="minorHAnsi" w:cstheme="minorHAnsi"/>
          <w:i/>
          <w:color w:val="FF0000"/>
          <w:sz w:val="22"/>
          <w:szCs w:val="22"/>
        </w:rPr>
        <w:t>(služby, stavební práce</w:t>
      </w:r>
      <w:r w:rsidRPr="00B94806">
        <w:rPr>
          <w:rFonts w:asciiTheme="minorHAnsi" w:hAnsiTheme="minorHAnsi" w:cstheme="minorHAnsi"/>
          <w:i/>
          <w:sz w:val="22"/>
          <w:szCs w:val="22"/>
        </w:rPr>
        <w:t>)</w:t>
      </w:r>
      <w:r w:rsidRPr="00B94806">
        <w:rPr>
          <w:rFonts w:asciiTheme="minorHAnsi" w:hAnsiTheme="minorHAnsi" w:cstheme="minorHAnsi"/>
          <w:sz w:val="22"/>
          <w:szCs w:val="22"/>
        </w:rPr>
        <w:t>.</w:t>
      </w:r>
    </w:p>
    <w:p w14:paraId="7216EC07" w14:textId="77777777" w:rsidR="005D3025" w:rsidRPr="00B94806" w:rsidRDefault="005D3025" w:rsidP="00B94806">
      <w:pPr>
        <w:spacing w:before="120" w:after="120"/>
        <w:jc w:val="both"/>
        <w:rPr>
          <w:rFonts w:asciiTheme="minorHAnsi" w:hAnsiTheme="minorHAnsi" w:cstheme="minorHAnsi"/>
          <w:sz w:val="22"/>
          <w:szCs w:val="22"/>
        </w:rPr>
      </w:pPr>
      <w:r w:rsidRPr="00B94806">
        <w:rPr>
          <w:rFonts w:asciiTheme="minorHAnsi" w:hAnsiTheme="minorHAnsi" w:cstheme="minorHAnsi"/>
          <w:sz w:val="22"/>
          <w:szCs w:val="22"/>
        </w:rPr>
        <w:t>Podle předpokládané hodnoty (§ 27 zákona) se jedná se o veřejnou zakázku malého rozsahu.</w:t>
      </w:r>
    </w:p>
    <w:tbl>
      <w:tblPr>
        <w:tblW w:w="8095" w:type="dxa"/>
        <w:tblInd w:w="55" w:type="dxa"/>
        <w:tblCellMar>
          <w:left w:w="70" w:type="dxa"/>
          <w:right w:w="70" w:type="dxa"/>
        </w:tblCellMar>
        <w:tblLook w:val="04A0" w:firstRow="1" w:lastRow="0" w:firstColumn="1" w:lastColumn="0" w:noHBand="0" w:noVBand="1"/>
      </w:tblPr>
      <w:tblGrid>
        <w:gridCol w:w="5685"/>
        <w:gridCol w:w="2410"/>
      </w:tblGrid>
      <w:tr w:rsidR="005D3025" w:rsidRPr="00B94806" w14:paraId="20F6BD34" w14:textId="77777777" w:rsidTr="00D04B57">
        <w:trPr>
          <w:trHeight w:val="300"/>
        </w:trPr>
        <w:tc>
          <w:tcPr>
            <w:tcW w:w="568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469B539" w14:textId="77777777" w:rsidR="005D3025" w:rsidRPr="00B94806" w:rsidRDefault="005D3025" w:rsidP="00B94806">
            <w:pPr>
              <w:rPr>
                <w:rFonts w:asciiTheme="minorHAnsi" w:hAnsiTheme="minorHAnsi" w:cstheme="minorHAnsi"/>
                <w:b/>
                <w:sz w:val="20"/>
                <w:szCs w:val="20"/>
              </w:rPr>
            </w:pPr>
            <w:r w:rsidRPr="00B94806">
              <w:rPr>
                <w:rFonts w:asciiTheme="minorHAnsi" w:hAnsiTheme="minorHAnsi" w:cstheme="minorHAnsi"/>
                <w:b/>
                <w:sz w:val="20"/>
                <w:szCs w:val="20"/>
              </w:rPr>
              <w:t>Název</w:t>
            </w:r>
          </w:p>
        </w:tc>
        <w:tc>
          <w:tcPr>
            <w:tcW w:w="2410" w:type="dxa"/>
            <w:tcBorders>
              <w:top w:val="single" w:sz="4" w:space="0" w:color="auto"/>
              <w:left w:val="nil"/>
              <w:bottom w:val="double" w:sz="4" w:space="0" w:color="auto"/>
              <w:right w:val="single" w:sz="4" w:space="0" w:color="auto"/>
            </w:tcBorders>
            <w:shd w:val="clear" w:color="auto" w:fill="auto"/>
            <w:noWrap/>
            <w:vAlign w:val="center"/>
            <w:hideMark/>
          </w:tcPr>
          <w:p w14:paraId="165A4ADD" w14:textId="77777777" w:rsidR="005D3025" w:rsidRPr="00B94806" w:rsidRDefault="005D3025" w:rsidP="00B94806">
            <w:pPr>
              <w:jc w:val="center"/>
              <w:rPr>
                <w:rFonts w:asciiTheme="minorHAnsi" w:hAnsiTheme="minorHAnsi" w:cstheme="minorHAnsi"/>
                <w:b/>
                <w:color w:val="000000"/>
                <w:sz w:val="20"/>
                <w:szCs w:val="20"/>
              </w:rPr>
            </w:pPr>
            <w:r w:rsidRPr="00B94806">
              <w:rPr>
                <w:rFonts w:asciiTheme="minorHAnsi" w:hAnsiTheme="minorHAnsi" w:cstheme="minorHAnsi"/>
                <w:b/>
                <w:color w:val="000000"/>
                <w:sz w:val="20"/>
                <w:szCs w:val="20"/>
              </w:rPr>
              <w:t>CPV kód</w:t>
            </w:r>
          </w:p>
        </w:tc>
      </w:tr>
      <w:tr w:rsidR="005D3025" w:rsidRPr="00B94806" w14:paraId="24B78FF6" w14:textId="77777777" w:rsidTr="00D04B57">
        <w:trPr>
          <w:trHeight w:val="300"/>
        </w:trPr>
        <w:tc>
          <w:tcPr>
            <w:tcW w:w="56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4C54138" w14:textId="77777777" w:rsidR="005D3025" w:rsidRPr="00B94806" w:rsidRDefault="005D3025" w:rsidP="00B94806">
            <w:pPr>
              <w:rPr>
                <w:rFonts w:asciiTheme="minorHAnsi" w:hAnsiTheme="minorHAnsi" w:cstheme="minorHAnsi"/>
                <w:color w:val="000000"/>
                <w:sz w:val="20"/>
                <w:szCs w:val="20"/>
              </w:rPr>
            </w:pPr>
          </w:p>
        </w:tc>
        <w:tc>
          <w:tcPr>
            <w:tcW w:w="2410" w:type="dxa"/>
            <w:tcBorders>
              <w:top w:val="double" w:sz="4" w:space="0" w:color="auto"/>
              <w:left w:val="nil"/>
              <w:bottom w:val="single" w:sz="4" w:space="0" w:color="auto"/>
              <w:right w:val="single" w:sz="4" w:space="0" w:color="auto"/>
            </w:tcBorders>
            <w:shd w:val="clear" w:color="auto" w:fill="auto"/>
            <w:noWrap/>
            <w:vAlign w:val="center"/>
          </w:tcPr>
          <w:p w14:paraId="0E63C635" w14:textId="77777777" w:rsidR="005D3025" w:rsidRPr="00B94806" w:rsidRDefault="005D3025" w:rsidP="00B94806">
            <w:pPr>
              <w:jc w:val="center"/>
              <w:rPr>
                <w:rFonts w:asciiTheme="minorHAnsi" w:hAnsiTheme="minorHAnsi" w:cstheme="minorHAnsi"/>
                <w:color w:val="000000"/>
                <w:sz w:val="20"/>
                <w:szCs w:val="20"/>
              </w:rPr>
            </w:pPr>
          </w:p>
        </w:tc>
      </w:tr>
      <w:tr w:rsidR="005D3025" w:rsidRPr="00B94806" w14:paraId="327E99C0" w14:textId="77777777" w:rsidTr="00D04B57">
        <w:trPr>
          <w:trHeight w:val="300"/>
        </w:trPr>
        <w:tc>
          <w:tcPr>
            <w:tcW w:w="5685" w:type="dxa"/>
            <w:tcBorders>
              <w:top w:val="nil"/>
              <w:left w:val="single" w:sz="4" w:space="0" w:color="auto"/>
              <w:bottom w:val="single" w:sz="4" w:space="0" w:color="auto"/>
              <w:right w:val="single" w:sz="4" w:space="0" w:color="auto"/>
            </w:tcBorders>
            <w:shd w:val="clear" w:color="auto" w:fill="auto"/>
            <w:noWrap/>
            <w:vAlign w:val="center"/>
          </w:tcPr>
          <w:p w14:paraId="311A8664" w14:textId="77777777" w:rsidR="005D3025" w:rsidRPr="00B94806" w:rsidRDefault="005D3025" w:rsidP="00B94806">
            <w:pPr>
              <w:rPr>
                <w:rFonts w:asciiTheme="minorHAnsi" w:hAnsiTheme="minorHAnsi" w:cstheme="minorHAnsi"/>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61A282BE" w14:textId="77777777" w:rsidR="005D3025" w:rsidRPr="00B94806" w:rsidRDefault="005D3025" w:rsidP="00B94806">
            <w:pPr>
              <w:jc w:val="center"/>
              <w:rPr>
                <w:rFonts w:asciiTheme="minorHAnsi" w:hAnsiTheme="minorHAnsi" w:cstheme="minorHAnsi"/>
                <w:color w:val="000000"/>
                <w:sz w:val="20"/>
                <w:szCs w:val="20"/>
              </w:rPr>
            </w:pPr>
          </w:p>
        </w:tc>
      </w:tr>
    </w:tbl>
    <w:p w14:paraId="3DDD35B7" w14:textId="77777777" w:rsidR="005D3025" w:rsidRPr="00B94806" w:rsidRDefault="005D3025" w:rsidP="00B94806">
      <w:pPr>
        <w:jc w:val="both"/>
        <w:rPr>
          <w:rFonts w:asciiTheme="minorHAnsi" w:hAnsiTheme="minorHAnsi" w:cstheme="minorHAnsi"/>
          <w:sz w:val="22"/>
          <w:szCs w:val="22"/>
        </w:rPr>
      </w:pPr>
    </w:p>
    <w:p w14:paraId="6A627496" w14:textId="77777777" w:rsidR="00B9747F" w:rsidRPr="00B94806" w:rsidRDefault="005D3025"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lastRenderedPageBreak/>
        <w:t>P</w:t>
      </w:r>
      <w:r w:rsidR="003233CE" w:rsidRPr="00B94806">
        <w:rPr>
          <w:rFonts w:asciiTheme="minorHAnsi" w:hAnsiTheme="minorHAnsi" w:cstheme="minorHAnsi"/>
          <w:b/>
        </w:rPr>
        <w:t xml:space="preserve">ředpokládaná hodnota </w:t>
      </w:r>
      <w:r w:rsidR="00A07C0C" w:rsidRPr="00B94806">
        <w:rPr>
          <w:rFonts w:asciiTheme="minorHAnsi" w:hAnsiTheme="minorHAnsi" w:cstheme="minorHAnsi"/>
          <w:b/>
        </w:rPr>
        <w:t>veřejné zakázky</w:t>
      </w:r>
    </w:p>
    <w:p w14:paraId="5E1F86CA" w14:textId="77777777" w:rsidR="00A07C0C" w:rsidRPr="00327FCA" w:rsidRDefault="00A07C0C" w:rsidP="00B94806">
      <w:pPr>
        <w:spacing w:before="120"/>
        <w:rPr>
          <w:rFonts w:asciiTheme="minorHAnsi" w:hAnsiTheme="minorHAnsi" w:cstheme="minorHAnsi"/>
          <w:iCs/>
          <w:sz w:val="22"/>
          <w:szCs w:val="22"/>
        </w:rPr>
      </w:pPr>
      <w:r w:rsidRPr="00B94806">
        <w:rPr>
          <w:rFonts w:asciiTheme="minorHAnsi" w:hAnsiTheme="minorHAnsi" w:cstheme="minorHAnsi"/>
          <w:sz w:val="22"/>
          <w:szCs w:val="22"/>
        </w:rPr>
        <w:t xml:space="preserve">Předpokládaná hodnota veřejné zakázky činí celkem </w:t>
      </w:r>
      <w:r w:rsidR="008841C1" w:rsidRPr="00B94806">
        <w:rPr>
          <w:rFonts w:asciiTheme="minorHAnsi" w:hAnsiTheme="minorHAnsi" w:cstheme="minorHAnsi"/>
          <w:b/>
          <w:sz w:val="22"/>
          <w:szCs w:val="22"/>
          <w:highlight w:val="yellow"/>
        </w:rPr>
        <w:t>x</w:t>
      </w:r>
      <w:r w:rsidR="00AD4E03" w:rsidRPr="00B94806">
        <w:rPr>
          <w:rFonts w:asciiTheme="minorHAnsi" w:hAnsiTheme="minorHAnsi" w:cstheme="minorHAnsi"/>
          <w:b/>
          <w:sz w:val="22"/>
          <w:szCs w:val="22"/>
          <w:highlight w:val="yellow"/>
        </w:rPr>
        <w:t>x</w:t>
      </w:r>
      <w:r w:rsidR="008841C1" w:rsidRPr="00B94806">
        <w:rPr>
          <w:rFonts w:asciiTheme="minorHAnsi" w:hAnsiTheme="minorHAnsi" w:cstheme="minorHAnsi"/>
          <w:b/>
          <w:sz w:val="22"/>
          <w:szCs w:val="22"/>
          <w:highlight w:val="yellow"/>
        </w:rPr>
        <w:t>x</w:t>
      </w:r>
      <w:r w:rsidRPr="00B94806">
        <w:rPr>
          <w:rFonts w:asciiTheme="minorHAnsi" w:hAnsiTheme="minorHAnsi" w:cstheme="minorHAnsi"/>
          <w:b/>
          <w:sz w:val="22"/>
          <w:szCs w:val="22"/>
          <w:highlight w:val="yellow"/>
        </w:rPr>
        <w:t xml:space="preserve"> </w:t>
      </w:r>
      <w:r w:rsidRPr="00361CEA">
        <w:rPr>
          <w:rFonts w:asciiTheme="minorHAnsi" w:hAnsiTheme="minorHAnsi" w:cstheme="minorHAnsi"/>
          <w:b/>
          <w:sz w:val="22"/>
          <w:szCs w:val="22"/>
        </w:rPr>
        <w:t>Kč bez DPH</w:t>
      </w:r>
      <w:r w:rsidRPr="00B94806">
        <w:rPr>
          <w:rFonts w:asciiTheme="minorHAnsi" w:hAnsiTheme="minorHAnsi" w:cstheme="minorHAnsi"/>
          <w:b/>
          <w:sz w:val="22"/>
          <w:szCs w:val="22"/>
        </w:rPr>
        <w:t>.</w:t>
      </w:r>
    </w:p>
    <w:p w14:paraId="7A82ED96" w14:textId="77777777" w:rsidR="00311D4F" w:rsidRPr="00B94806" w:rsidRDefault="00311D4F" w:rsidP="00B94806">
      <w:pPr>
        <w:spacing w:before="120"/>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0BE19D83" w14:textId="77777777" w:rsidR="00311D4F" w:rsidRPr="00B94806" w:rsidRDefault="00311D4F" w:rsidP="00B94806">
      <w:pPr>
        <w:rPr>
          <w:rFonts w:asciiTheme="minorHAnsi" w:hAnsiTheme="minorHAnsi" w:cstheme="minorHAnsi"/>
          <w:sz w:val="22"/>
          <w:szCs w:val="22"/>
        </w:rPr>
      </w:pPr>
      <w:r w:rsidRPr="00B94806">
        <w:rPr>
          <w:rFonts w:asciiTheme="minorHAnsi" w:hAnsiTheme="minorHAnsi" w:cstheme="minorHAnsi"/>
          <w:sz w:val="22"/>
          <w:szCs w:val="22"/>
        </w:rPr>
        <w:t>Předpokládanou hodnotu veřejné zakázky zadavatel nezveřejňuje.</w:t>
      </w:r>
    </w:p>
    <w:p w14:paraId="6964748B" w14:textId="77777777" w:rsidR="00B71E58" w:rsidRPr="00B94806" w:rsidRDefault="001F29AD" w:rsidP="00B94806">
      <w:pPr>
        <w:spacing w:before="120"/>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4DD7DD0D" w14:textId="6EE4086F" w:rsidR="001F29AD" w:rsidRPr="00B94806" w:rsidRDefault="001F29AD" w:rsidP="00B94806">
      <w:pPr>
        <w:jc w:val="both"/>
        <w:rPr>
          <w:rFonts w:asciiTheme="minorHAnsi" w:hAnsiTheme="minorHAnsi" w:cstheme="minorHAnsi"/>
          <w:sz w:val="22"/>
          <w:szCs w:val="22"/>
        </w:rPr>
      </w:pPr>
      <w:r w:rsidRPr="00B94806">
        <w:rPr>
          <w:rFonts w:asciiTheme="minorHAnsi" w:hAnsiTheme="minorHAnsi" w:cstheme="minorHAnsi"/>
          <w:sz w:val="22"/>
          <w:szCs w:val="22"/>
        </w:rPr>
        <w:t xml:space="preserve">Uvedená výše </w:t>
      </w:r>
      <w:r w:rsidR="00153FEA" w:rsidRPr="00B94806">
        <w:rPr>
          <w:rFonts w:asciiTheme="minorHAnsi" w:hAnsiTheme="minorHAnsi" w:cstheme="minorHAnsi"/>
          <w:sz w:val="22"/>
          <w:szCs w:val="22"/>
        </w:rPr>
        <w:t>předpokládané hodnoty</w:t>
      </w:r>
      <w:r w:rsidRPr="00B94806">
        <w:rPr>
          <w:rFonts w:asciiTheme="minorHAnsi" w:hAnsiTheme="minorHAnsi" w:cstheme="minorHAnsi"/>
          <w:sz w:val="22"/>
          <w:szCs w:val="22"/>
        </w:rPr>
        <w:t xml:space="preserve"> je ve vztahu k nabídkové ceně nejvýše přípustná, vyšší nabídková cena je pro zadavatele z důvodu omezení finančních prostředků neakceptovatelná a</w:t>
      </w:r>
      <w:r w:rsidR="007F521F" w:rsidRPr="00B94806">
        <w:rPr>
          <w:rFonts w:asciiTheme="minorHAnsi" w:hAnsiTheme="minorHAnsi" w:cstheme="minorHAnsi"/>
          <w:sz w:val="22"/>
          <w:szCs w:val="22"/>
        </w:rPr>
        <w:t> </w:t>
      </w:r>
      <w:r w:rsidRPr="00B94806">
        <w:rPr>
          <w:rFonts w:asciiTheme="minorHAnsi" w:hAnsiTheme="minorHAnsi" w:cstheme="minorHAnsi"/>
          <w:sz w:val="22"/>
          <w:szCs w:val="22"/>
        </w:rPr>
        <w:t xml:space="preserve">takové nabídky </w:t>
      </w:r>
      <w:r w:rsidR="00AA316C" w:rsidRPr="00B94806">
        <w:rPr>
          <w:rFonts w:asciiTheme="minorHAnsi" w:hAnsiTheme="minorHAnsi" w:cstheme="minorHAnsi"/>
          <w:sz w:val="22"/>
          <w:szCs w:val="22"/>
        </w:rPr>
        <w:t>účastníků</w:t>
      </w:r>
      <w:r w:rsidRPr="00B94806">
        <w:rPr>
          <w:rFonts w:asciiTheme="minorHAnsi" w:hAnsiTheme="minorHAnsi" w:cstheme="minorHAnsi"/>
          <w:sz w:val="22"/>
          <w:szCs w:val="22"/>
        </w:rPr>
        <w:t xml:space="preserve"> budou vy</w:t>
      </w:r>
      <w:r w:rsidR="00A97448">
        <w:rPr>
          <w:rFonts w:asciiTheme="minorHAnsi" w:hAnsiTheme="minorHAnsi" w:cstheme="minorHAnsi"/>
          <w:sz w:val="22"/>
          <w:szCs w:val="22"/>
        </w:rPr>
        <w:t>loučeny</w:t>
      </w:r>
      <w:r w:rsidRPr="00B94806">
        <w:rPr>
          <w:rFonts w:asciiTheme="minorHAnsi" w:hAnsiTheme="minorHAnsi" w:cstheme="minorHAnsi"/>
          <w:sz w:val="22"/>
          <w:szCs w:val="22"/>
        </w:rPr>
        <w:t>.</w:t>
      </w:r>
    </w:p>
    <w:p w14:paraId="6D480C6B" w14:textId="77777777" w:rsidR="003233CE" w:rsidRPr="00B94806" w:rsidRDefault="003233CE" w:rsidP="00B94806">
      <w:pPr>
        <w:jc w:val="both"/>
        <w:rPr>
          <w:rFonts w:asciiTheme="minorHAnsi" w:hAnsiTheme="minorHAnsi" w:cstheme="minorHAnsi"/>
          <w:sz w:val="22"/>
          <w:szCs w:val="22"/>
        </w:rPr>
      </w:pPr>
    </w:p>
    <w:p w14:paraId="001156C4" w14:textId="77777777" w:rsidR="003233CE" w:rsidRPr="00B94806" w:rsidRDefault="003233CE"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Rozdělení veřejné zakázky na části</w:t>
      </w:r>
    </w:p>
    <w:p w14:paraId="343A5447" w14:textId="77777777" w:rsidR="003233CE" w:rsidRPr="00B94806" w:rsidRDefault="003233CE" w:rsidP="00B94806">
      <w:pPr>
        <w:spacing w:before="120"/>
        <w:rPr>
          <w:rFonts w:asciiTheme="minorHAnsi" w:hAnsiTheme="minorHAnsi" w:cstheme="minorHAnsi"/>
          <w:sz w:val="22"/>
          <w:szCs w:val="22"/>
        </w:rPr>
      </w:pPr>
      <w:r w:rsidRPr="00B94806">
        <w:rPr>
          <w:rFonts w:asciiTheme="minorHAnsi" w:hAnsiTheme="minorHAnsi" w:cstheme="minorHAnsi"/>
          <w:sz w:val="22"/>
          <w:szCs w:val="22"/>
        </w:rPr>
        <w:t>Veřejná zakázka není rozdělena na části.</w:t>
      </w:r>
    </w:p>
    <w:p w14:paraId="3CBFEEAD" w14:textId="77777777" w:rsidR="003233CE" w:rsidRPr="00B94806" w:rsidRDefault="003233CE" w:rsidP="00B94806">
      <w:pPr>
        <w:spacing w:before="120"/>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2A3443E2" w14:textId="77777777" w:rsidR="005D3025" w:rsidRPr="00B94806" w:rsidRDefault="003233CE" w:rsidP="00B94806">
      <w:pPr>
        <w:jc w:val="both"/>
        <w:rPr>
          <w:rFonts w:asciiTheme="minorHAnsi" w:hAnsiTheme="minorHAnsi" w:cstheme="minorHAnsi"/>
          <w:sz w:val="22"/>
          <w:szCs w:val="22"/>
        </w:rPr>
      </w:pPr>
      <w:r w:rsidRPr="00B94806">
        <w:rPr>
          <w:rFonts w:asciiTheme="minorHAnsi" w:hAnsiTheme="minorHAnsi" w:cstheme="minorHAnsi"/>
          <w:sz w:val="22"/>
          <w:szCs w:val="22"/>
        </w:rPr>
        <w:t>Veřejná zakázka je rozdělena na části</w:t>
      </w:r>
      <w:r w:rsidR="005D3025" w:rsidRPr="00B94806">
        <w:rPr>
          <w:rFonts w:asciiTheme="minorHAnsi" w:hAnsiTheme="minorHAnsi" w:cstheme="minorHAnsi"/>
          <w:sz w:val="22"/>
          <w:szCs w:val="22"/>
        </w:rPr>
        <w:t>. Nabídku je možné podávat na jednu část nebo na více částí nebo na všechny části</w:t>
      </w:r>
      <w:r w:rsidR="005D3025" w:rsidRPr="00B94806">
        <w:rPr>
          <w:rFonts w:asciiTheme="minorHAnsi" w:hAnsiTheme="minorHAnsi" w:cstheme="minorHAnsi"/>
          <w:i/>
          <w:sz w:val="22"/>
          <w:szCs w:val="22"/>
        </w:rPr>
        <w:t xml:space="preserve"> </w:t>
      </w:r>
      <w:r w:rsidR="005D3025" w:rsidRPr="00B94806">
        <w:rPr>
          <w:rFonts w:asciiTheme="minorHAnsi" w:hAnsiTheme="minorHAnsi" w:cstheme="minorHAnsi"/>
          <w:sz w:val="22"/>
          <w:szCs w:val="22"/>
        </w:rPr>
        <w:t>veřejné zakázky. Účastník vyznačí v Krycím listu nabídky, na kterou část (části) veřejné zakázky je nabídka podávána. Každá část veřejné zakázky bude posuzována a hodnocena samostatně. Předpokládaná hodnota uvedená v čl. 4 zahrnuje předpokládanou hodnotu všech částí veřejné zakázky.</w:t>
      </w:r>
    </w:p>
    <w:p w14:paraId="321CF132" w14:textId="54BACFE2" w:rsidR="003233CE" w:rsidRDefault="003233CE" w:rsidP="00B94806">
      <w:pPr>
        <w:spacing w:before="120" w:after="120"/>
        <w:rPr>
          <w:rFonts w:asciiTheme="minorHAnsi" w:hAnsiTheme="minorHAnsi" w:cstheme="minorHAnsi"/>
          <w:sz w:val="22"/>
          <w:szCs w:val="22"/>
        </w:rPr>
      </w:pPr>
      <w:r w:rsidRPr="00B94806">
        <w:rPr>
          <w:rFonts w:asciiTheme="minorHAnsi" w:hAnsiTheme="minorHAnsi" w:cstheme="minorHAnsi"/>
          <w:sz w:val="22"/>
          <w:szCs w:val="22"/>
        </w:rPr>
        <w:t xml:space="preserve">Část 1: </w:t>
      </w:r>
      <w:r w:rsidR="00C4572F" w:rsidRPr="00C4572F">
        <w:rPr>
          <w:rFonts w:asciiTheme="minorHAnsi" w:hAnsiTheme="minorHAnsi" w:cstheme="minorHAnsi"/>
          <w:sz w:val="22"/>
          <w:szCs w:val="22"/>
          <w:highlight w:val="yellow"/>
        </w:rPr>
        <w:t>xxx</w:t>
      </w:r>
    </w:p>
    <w:p w14:paraId="5648E766" w14:textId="4E70DE99" w:rsidR="003233CE" w:rsidRPr="00B94806" w:rsidRDefault="003233CE" w:rsidP="00B94806">
      <w:pPr>
        <w:spacing w:before="120"/>
        <w:rPr>
          <w:rFonts w:asciiTheme="minorHAnsi" w:hAnsiTheme="minorHAnsi" w:cstheme="minorHAnsi"/>
          <w:i/>
          <w:sz w:val="22"/>
          <w:szCs w:val="22"/>
        </w:rPr>
      </w:pPr>
      <w:r w:rsidRPr="00B94806">
        <w:rPr>
          <w:rFonts w:asciiTheme="minorHAnsi" w:hAnsiTheme="minorHAnsi" w:cstheme="minorHAnsi"/>
          <w:sz w:val="22"/>
          <w:szCs w:val="22"/>
        </w:rPr>
        <w:t xml:space="preserve">Předpokládaná hodnota </w:t>
      </w:r>
      <w:r w:rsidR="00C4572F">
        <w:rPr>
          <w:rFonts w:asciiTheme="minorHAnsi" w:hAnsiTheme="minorHAnsi" w:cstheme="minorHAnsi"/>
          <w:sz w:val="22"/>
          <w:szCs w:val="22"/>
        </w:rPr>
        <w:t xml:space="preserve">části 1 </w:t>
      </w:r>
      <w:r w:rsidRPr="00B94806">
        <w:rPr>
          <w:rFonts w:asciiTheme="minorHAnsi" w:hAnsiTheme="minorHAnsi" w:cstheme="minorHAnsi"/>
          <w:sz w:val="22"/>
          <w:szCs w:val="22"/>
        </w:rPr>
        <w:t xml:space="preserve">veřejné zakázky činí </w:t>
      </w:r>
      <w:r w:rsidRPr="00B94806">
        <w:rPr>
          <w:rFonts w:asciiTheme="minorHAnsi" w:hAnsiTheme="minorHAnsi" w:cstheme="minorHAnsi"/>
          <w:b/>
          <w:sz w:val="22"/>
          <w:szCs w:val="22"/>
          <w:highlight w:val="yellow"/>
        </w:rPr>
        <w:t xml:space="preserve">xxx </w:t>
      </w:r>
      <w:r w:rsidRPr="00361CEA">
        <w:rPr>
          <w:rFonts w:asciiTheme="minorHAnsi" w:hAnsiTheme="minorHAnsi" w:cstheme="minorHAnsi"/>
          <w:b/>
          <w:sz w:val="22"/>
          <w:szCs w:val="22"/>
        </w:rPr>
        <w:t>Kč bez DPH</w:t>
      </w:r>
      <w:r w:rsidRPr="00B94806">
        <w:rPr>
          <w:rFonts w:asciiTheme="minorHAnsi" w:hAnsiTheme="minorHAnsi" w:cstheme="minorHAnsi"/>
          <w:b/>
          <w:sz w:val="22"/>
          <w:szCs w:val="22"/>
        </w:rPr>
        <w:t>.</w:t>
      </w:r>
    </w:p>
    <w:p w14:paraId="45E22126" w14:textId="04C0F9DD" w:rsidR="003233CE" w:rsidRDefault="003233CE" w:rsidP="00B94806">
      <w:pPr>
        <w:spacing w:before="120" w:after="120"/>
        <w:rPr>
          <w:rFonts w:asciiTheme="minorHAnsi" w:hAnsiTheme="minorHAnsi" w:cstheme="minorHAnsi"/>
          <w:sz w:val="22"/>
          <w:szCs w:val="22"/>
        </w:rPr>
      </w:pPr>
      <w:r w:rsidRPr="00B94806">
        <w:rPr>
          <w:rFonts w:asciiTheme="minorHAnsi" w:hAnsiTheme="minorHAnsi" w:cstheme="minorHAnsi"/>
          <w:sz w:val="22"/>
          <w:szCs w:val="22"/>
        </w:rPr>
        <w:t xml:space="preserve">Část 2: </w:t>
      </w:r>
      <w:r w:rsidR="00C4572F" w:rsidRPr="00C4572F">
        <w:rPr>
          <w:rFonts w:asciiTheme="minorHAnsi" w:hAnsiTheme="minorHAnsi" w:cstheme="minorHAnsi"/>
          <w:sz w:val="22"/>
          <w:szCs w:val="22"/>
          <w:highlight w:val="yellow"/>
        </w:rPr>
        <w:t>xxx</w:t>
      </w:r>
    </w:p>
    <w:p w14:paraId="4A3D627E" w14:textId="40FCC638" w:rsidR="003233CE" w:rsidRPr="00B94806" w:rsidRDefault="003233CE" w:rsidP="00B94806">
      <w:pPr>
        <w:spacing w:before="120"/>
        <w:rPr>
          <w:rFonts w:asciiTheme="minorHAnsi" w:hAnsiTheme="minorHAnsi" w:cstheme="minorHAnsi"/>
          <w:i/>
          <w:sz w:val="22"/>
          <w:szCs w:val="22"/>
        </w:rPr>
      </w:pPr>
      <w:r w:rsidRPr="00B94806">
        <w:rPr>
          <w:rFonts w:asciiTheme="minorHAnsi" w:hAnsiTheme="minorHAnsi" w:cstheme="minorHAnsi"/>
          <w:sz w:val="22"/>
          <w:szCs w:val="22"/>
        </w:rPr>
        <w:t xml:space="preserve">Předpokládaná hodnota </w:t>
      </w:r>
      <w:r w:rsidR="00C4572F">
        <w:rPr>
          <w:rFonts w:asciiTheme="minorHAnsi" w:hAnsiTheme="minorHAnsi" w:cstheme="minorHAnsi"/>
          <w:sz w:val="22"/>
          <w:szCs w:val="22"/>
        </w:rPr>
        <w:t xml:space="preserve">části 2 </w:t>
      </w:r>
      <w:r w:rsidRPr="00B94806">
        <w:rPr>
          <w:rFonts w:asciiTheme="minorHAnsi" w:hAnsiTheme="minorHAnsi" w:cstheme="minorHAnsi"/>
          <w:sz w:val="22"/>
          <w:szCs w:val="22"/>
        </w:rPr>
        <w:t xml:space="preserve">veřejné zakázky činí </w:t>
      </w:r>
      <w:r w:rsidRPr="00B94806">
        <w:rPr>
          <w:rFonts w:asciiTheme="minorHAnsi" w:hAnsiTheme="minorHAnsi" w:cstheme="minorHAnsi"/>
          <w:b/>
          <w:sz w:val="22"/>
          <w:szCs w:val="22"/>
          <w:highlight w:val="yellow"/>
        </w:rPr>
        <w:t xml:space="preserve">xxx </w:t>
      </w:r>
      <w:r w:rsidRPr="00361CEA">
        <w:rPr>
          <w:rFonts w:asciiTheme="minorHAnsi" w:hAnsiTheme="minorHAnsi" w:cstheme="minorHAnsi"/>
          <w:b/>
          <w:sz w:val="22"/>
          <w:szCs w:val="22"/>
        </w:rPr>
        <w:t>Kč bez DPH.</w:t>
      </w:r>
    </w:p>
    <w:p w14:paraId="2FF84A4D" w14:textId="77777777" w:rsidR="003233CE" w:rsidRPr="00B94806" w:rsidRDefault="003233CE" w:rsidP="00B94806">
      <w:pPr>
        <w:rPr>
          <w:rFonts w:asciiTheme="minorHAnsi" w:hAnsiTheme="minorHAnsi" w:cstheme="minorHAnsi"/>
          <w:sz w:val="22"/>
          <w:szCs w:val="22"/>
        </w:rPr>
      </w:pPr>
    </w:p>
    <w:p w14:paraId="63472D3C" w14:textId="77777777" w:rsidR="00104E22" w:rsidRPr="00B94806" w:rsidRDefault="00CD29EF" w:rsidP="00B94806">
      <w:pPr>
        <w:numPr>
          <w:ilvl w:val="0"/>
          <w:numId w:val="33"/>
        </w:numPr>
        <w:spacing w:before="120"/>
        <w:jc w:val="both"/>
        <w:rPr>
          <w:rFonts w:asciiTheme="minorHAnsi" w:hAnsiTheme="minorHAnsi" w:cstheme="minorHAnsi"/>
          <w:b/>
        </w:rPr>
      </w:pPr>
      <w:bookmarkStart w:id="1" w:name="_Ref322325041"/>
      <w:r w:rsidRPr="00B94806">
        <w:rPr>
          <w:rFonts w:asciiTheme="minorHAnsi" w:hAnsiTheme="minorHAnsi" w:cstheme="minorHAnsi"/>
          <w:b/>
        </w:rPr>
        <w:t>Vymezení</w:t>
      </w:r>
      <w:r w:rsidR="00104E22" w:rsidRPr="00B94806">
        <w:rPr>
          <w:rFonts w:asciiTheme="minorHAnsi" w:hAnsiTheme="minorHAnsi" w:cstheme="minorHAnsi"/>
          <w:b/>
        </w:rPr>
        <w:t xml:space="preserve"> předmětu veřejné zakázky</w:t>
      </w:r>
      <w:bookmarkEnd w:id="1"/>
    </w:p>
    <w:p w14:paraId="3C9F38A7" w14:textId="77777777" w:rsidR="00AD4E03" w:rsidRPr="00B94806" w:rsidRDefault="00104E22" w:rsidP="00B94806">
      <w:pPr>
        <w:spacing w:before="120"/>
        <w:jc w:val="both"/>
        <w:rPr>
          <w:rFonts w:asciiTheme="minorHAnsi" w:hAnsiTheme="minorHAnsi" w:cstheme="minorHAnsi"/>
          <w:i/>
          <w:sz w:val="22"/>
          <w:szCs w:val="22"/>
        </w:rPr>
      </w:pPr>
      <w:r w:rsidRPr="00B94806">
        <w:rPr>
          <w:rFonts w:asciiTheme="minorHAnsi" w:hAnsiTheme="minorHAnsi" w:cstheme="minorHAnsi"/>
          <w:i/>
          <w:sz w:val="22"/>
          <w:szCs w:val="22"/>
        </w:rPr>
        <w:t xml:space="preserve">Popsat předmět, rozsah, technické podmínky a parametry jednoznačně určující požadavky na jakost a technické vlastnosti v podrobnostech nezbytných pro zpracování nabídky. </w:t>
      </w:r>
    </w:p>
    <w:p w14:paraId="434D410D" w14:textId="1B04D617" w:rsidR="00104E22" w:rsidRPr="00B94806" w:rsidRDefault="00104E22" w:rsidP="00B94806">
      <w:pPr>
        <w:spacing w:before="120"/>
        <w:jc w:val="both"/>
        <w:rPr>
          <w:rFonts w:asciiTheme="minorHAnsi" w:hAnsiTheme="minorHAnsi" w:cstheme="minorHAnsi"/>
          <w:i/>
          <w:sz w:val="22"/>
          <w:szCs w:val="22"/>
        </w:rPr>
      </w:pPr>
      <w:r w:rsidRPr="00B94806">
        <w:rPr>
          <w:rFonts w:asciiTheme="minorHAnsi" w:hAnsiTheme="minorHAnsi" w:cstheme="minorHAnsi"/>
          <w:i/>
          <w:sz w:val="22"/>
          <w:szCs w:val="22"/>
        </w:rPr>
        <w:t xml:space="preserve">Specifikace předmětu pomocí obchodních názvů a značek konkrétních výrobků či zboží není přípustná. Takový odkaz lze výjimečně připustit, není-li </w:t>
      </w:r>
      <w:r w:rsidR="005A64EB">
        <w:rPr>
          <w:rFonts w:asciiTheme="minorHAnsi" w:hAnsiTheme="minorHAnsi" w:cstheme="minorHAnsi"/>
          <w:i/>
          <w:sz w:val="22"/>
          <w:szCs w:val="22"/>
        </w:rPr>
        <w:t xml:space="preserve">jinak </w:t>
      </w:r>
      <w:r w:rsidRPr="00B94806">
        <w:rPr>
          <w:rFonts w:asciiTheme="minorHAnsi" w:hAnsiTheme="minorHAnsi" w:cstheme="minorHAnsi"/>
          <w:i/>
          <w:sz w:val="22"/>
          <w:szCs w:val="22"/>
        </w:rPr>
        <w:t>popis předmětu dostatečně přesný a srozumitelný.  V tom případě nutno vložit znění:</w:t>
      </w:r>
    </w:p>
    <w:p w14:paraId="05C55629" w14:textId="77777777" w:rsidR="00104E22" w:rsidRPr="00B94806" w:rsidRDefault="00104E22"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„Zadavatel připouští pro plnění veřejné zakázky použití i jiných</w:t>
      </w:r>
      <w:r w:rsidR="0021353C" w:rsidRPr="00B94806">
        <w:rPr>
          <w:rFonts w:asciiTheme="minorHAnsi" w:hAnsiTheme="minorHAnsi" w:cstheme="minorHAnsi"/>
          <w:sz w:val="22"/>
          <w:szCs w:val="22"/>
        </w:rPr>
        <w:t xml:space="preserve"> rovnocenných řešení</w:t>
      </w:r>
      <w:r w:rsidRPr="00B94806">
        <w:rPr>
          <w:rFonts w:asciiTheme="minorHAnsi" w:hAnsiTheme="minorHAnsi" w:cstheme="minorHAnsi"/>
          <w:sz w:val="22"/>
          <w:szCs w:val="22"/>
        </w:rPr>
        <w:t>.“</w:t>
      </w:r>
    </w:p>
    <w:p w14:paraId="7E870C7A" w14:textId="77777777" w:rsidR="007E6099" w:rsidRPr="00B94806" w:rsidRDefault="007E6099" w:rsidP="00B94806">
      <w:pPr>
        <w:spacing w:before="120"/>
        <w:jc w:val="both"/>
        <w:rPr>
          <w:rFonts w:asciiTheme="minorHAnsi" w:hAnsiTheme="minorHAnsi" w:cstheme="minorHAnsi"/>
          <w:i/>
          <w:sz w:val="22"/>
          <w:szCs w:val="22"/>
        </w:rPr>
      </w:pPr>
      <w:r w:rsidRPr="00B94806">
        <w:rPr>
          <w:rFonts w:asciiTheme="minorHAnsi" w:hAnsiTheme="minorHAnsi" w:cstheme="minorHAnsi"/>
          <w:i/>
          <w:sz w:val="22"/>
          <w:szCs w:val="22"/>
        </w:rPr>
        <w:t>Pokud některou část zadávací dokumentace vypracoval</w:t>
      </w:r>
      <w:r w:rsidR="00BB3244" w:rsidRPr="00B94806">
        <w:rPr>
          <w:rFonts w:asciiTheme="minorHAnsi" w:hAnsiTheme="minorHAnsi" w:cstheme="minorHAnsi"/>
          <w:i/>
          <w:sz w:val="22"/>
          <w:szCs w:val="22"/>
        </w:rPr>
        <w:t>a</w:t>
      </w:r>
      <w:r w:rsidRPr="00B94806">
        <w:rPr>
          <w:rFonts w:asciiTheme="minorHAnsi" w:hAnsiTheme="minorHAnsi" w:cstheme="minorHAnsi"/>
          <w:i/>
          <w:sz w:val="22"/>
          <w:szCs w:val="22"/>
        </w:rPr>
        <w:t xml:space="preserve"> jin</w:t>
      </w:r>
      <w:r w:rsidR="00BB3244" w:rsidRPr="00B94806">
        <w:rPr>
          <w:rFonts w:asciiTheme="minorHAnsi" w:hAnsiTheme="minorHAnsi" w:cstheme="minorHAnsi"/>
          <w:i/>
          <w:sz w:val="22"/>
          <w:szCs w:val="22"/>
        </w:rPr>
        <w:t>á</w:t>
      </w:r>
      <w:r w:rsidRPr="00B94806">
        <w:rPr>
          <w:rFonts w:asciiTheme="minorHAnsi" w:hAnsiTheme="minorHAnsi" w:cstheme="minorHAnsi"/>
          <w:i/>
          <w:sz w:val="22"/>
          <w:szCs w:val="22"/>
        </w:rPr>
        <w:t xml:space="preserve"> </w:t>
      </w:r>
      <w:r w:rsidR="00BB3244" w:rsidRPr="00B94806">
        <w:rPr>
          <w:rFonts w:asciiTheme="minorHAnsi" w:hAnsiTheme="minorHAnsi" w:cstheme="minorHAnsi"/>
          <w:i/>
          <w:sz w:val="22"/>
          <w:szCs w:val="22"/>
        </w:rPr>
        <w:t>osoba</w:t>
      </w:r>
      <w:r w:rsidRPr="00B94806">
        <w:rPr>
          <w:rFonts w:asciiTheme="minorHAnsi" w:hAnsiTheme="minorHAnsi" w:cstheme="minorHAnsi"/>
          <w:i/>
          <w:sz w:val="22"/>
          <w:szCs w:val="22"/>
        </w:rPr>
        <w:t>, musí být tato část zadávací dokumentac</w:t>
      </w:r>
      <w:r w:rsidR="00361303" w:rsidRPr="00B94806">
        <w:rPr>
          <w:rFonts w:asciiTheme="minorHAnsi" w:hAnsiTheme="minorHAnsi" w:cstheme="minorHAnsi"/>
          <w:i/>
          <w:sz w:val="22"/>
          <w:szCs w:val="22"/>
        </w:rPr>
        <w:t>e</w:t>
      </w:r>
      <w:r w:rsidRPr="00B94806">
        <w:rPr>
          <w:rFonts w:asciiTheme="minorHAnsi" w:hAnsiTheme="minorHAnsi" w:cstheme="minorHAnsi"/>
          <w:i/>
          <w:sz w:val="22"/>
          <w:szCs w:val="22"/>
        </w:rPr>
        <w:t xml:space="preserve"> označ</w:t>
      </w:r>
      <w:r w:rsidR="00361303" w:rsidRPr="00B94806">
        <w:rPr>
          <w:rFonts w:asciiTheme="minorHAnsi" w:hAnsiTheme="minorHAnsi" w:cstheme="minorHAnsi"/>
          <w:i/>
          <w:sz w:val="22"/>
          <w:szCs w:val="22"/>
        </w:rPr>
        <w:t>ena</w:t>
      </w:r>
      <w:r w:rsidRPr="00B94806">
        <w:rPr>
          <w:rFonts w:asciiTheme="minorHAnsi" w:hAnsiTheme="minorHAnsi" w:cstheme="minorHAnsi"/>
          <w:i/>
          <w:sz w:val="22"/>
          <w:szCs w:val="22"/>
        </w:rPr>
        <w:t xml:space="preserve"> </w:t>
      </w:r>
      <w:r w:rsidR="00361303" w:rsidRPr="00B94806">
        <w:rPr>
          <w:rFonts w:asciiTheme="minorHAnsi" w:hAnsiTheme="minorHAnsi" w:cstheme="minorHAnsi"/>
          <w:i/>
          <w:sz w:val="22"/>
          <w:szCs w:val="22"/>
        </w:rPr>
        <w:t xml:space="preserve">a </w:t>
      </w:r>
      <w:r w:rsidRPr="00B94806">
        <w:rPr>
          <w:rFonts w:asciiTheme="minorHAnsi" w:hAnsiTheme="minorHAnsi" w:cstheme="minorHAnsi"/>
          <w:i/>
          <w:sz w:val="22"/>
          <w:szCs w:val="22"/>
        </w:rPr>
        <w:t>identifik</w:t>
      </w:r>
      <w:r w:rsidR="00361303" w:rsidRPr="00B94806">
        <w:rPr>
          <w:rFonts w:asciiTheme="minorHAnsi" w:hAnsiTheme="minorHAnsi" w:cstheme="minorHAnsi"/>
          <w:i/>
          <w:sz w:val="22"/>
          <w:szCs w:val="22"/>
        </w:rPr>
        <w:t>ován</w:t>
      </w:r>
      <w:r w:rsidR="00BB3244" w:rsidRPr="00B94806">
        <w:rPr>
          <w:rFonts w:asciiTheme="minorHAnsi" w:hAnsiTheme="minorHAnsi" w:cstheme="minorHAnsi"/>
          <w:i/>
          <w:sz w:val="22"/>
          <w:szCs w:val="22"/>
        </w:rPr>
        <w:t>a</w:t>
      </w:r>
      <w:r w:rsidR="00361303" w:rsidRPr="00B94806">
        <w:rPr>
          <w:rFonts w:asciiTheme="minorHAnsi" w:hAnsiTheme="minorHAnsi" w:cstheme="minorHAnsi"/>
          <w:i/>
          <w:sz w:val="22"/>
          <w:szCs w:val="22"/>
        </w:rPr>
        <w:t xml:space="preserve"> </w:t>
      </w:r>
      <w:r w:rsidR="00BB3244" w:rsidRPr="00B94806">
        <w:rPr>
          <w:rFonts w:asciiTheme="minorHAnsi" w:hAnsiTheme="minorHAnsi" w:cstheme="minorHAnsi"/>
          <w:i/>
          <w:sz w:val="22"/>
          <w:szCs w:val="22"/>
        </w:rPr>
        <w:t>osoba</w:t>
      </w:r>
      <w:r w:rsidRPr="00B94806">
        <w:rPr>
          <w:rFonts w:asciiTheme="minorHAnsi" w:hAnsiTheme="minorHAnsi" w:cstheme="minorHAnsi"/>
          <w:i/>
          <w:sz w:val="22"/>
          <w:szCs w:val="22"/>
        </w:rPr>
        <w:t>, kter</w:t>
      </w:r>
      <w:r w:rsidR="00BB3244" w:rsidRPr="00B94806">
        <w:rPr>
          <w:rFonts w:asciiTheme="minorHAnsi" w:hAnsiTheme="minorHAnsi" w:cstheme="minorHAnsi"/>
          <w:i/>
          <w:sz w:val="22"/>
          <w:szCs w:val="22"/>
        </w:rPr>
        <w:t>á</w:t>
      </w:r>
      <w:r w:rsidRPr="00B94806">
        <w:rPr>
          <w:rFonts w:asciiTheme="minorHAnsi" w:hAnsiTheme="minorHAnsi" w:cstheme="minorHAnsi"/>
          <w:i/>
          <w:sz w:val="22"/>
          <w:szCs w:val="22"/>
        </w:rPr>
        <w:t xml:space="preserve"> předmětnou část zadávací dokumentace vypracoval</w:t>
      </w:r>
      <w:r w:rsidR="00BB3244" w:rsidRPr="00B94806">
        <w:rPr>
          <w:rFonts w:asciiTheme="minorHAnsi" w:hAnsiTheme="minorHAnsi" w:cstheme="minorHAnsi"/>
          <w:i/>
          <w:sz w:val="22"/>
          <w:szCs w:val="22"/>
        </w:rPr>
        <w:t>a</w:t>
      </w:r>
      <w:r w:rsidRPr="00B94806">
        <w:rPr>
          <w:rFonts w:asciiTheme="minorHAnsi" w:hAnsiTheme="minorHAnsi" w:cstheme="minorHAnsi"/>
          <w:i/>
          <w:sz w:val="22"/>
          <w:szCs w:val="22"/>
        </w:rPr>
        <w:t>.</w:t>
      </w:r>
    </w:p>
    <w:p w14:paraId="18FBA70C" w14:textId="77777777" w:rsidR="00C15EF2" w:rsidRPr="00B94806" w:rsidRDefault="00C15EF2" w:rsidP="00B94806">
      <w:pPr>
        <w:jc w:val="both"/>
        <w:rPr>
          <w:rFonts w:asciiTheme="minorHAnsi" w:hAnsiTheme="minorHAnsi" w:cstheme="minorHAnsi"/>
          <w:sz w:val="22"/>
          <w:szCs w:val="22"/>
        </w:rPr>
      </w:pPr>
    </w:p>
    <w:p w14:paraId="0C2261B1" w14:textId="0EC1250E" w:rsidR="00B561E3" w:rsidRDefault="00B561E3" w:rsidP="00B94806">
      <w:pPr>
        <w:numPr>
          <w:ilvl w:val="0"/>
          <w:numId w:val="33"/>
        </w:numPr>
        <w:spacing w:before="120"/>
        <w:jc w:val="both"/>
        <w:rPr>
          <w:rFonts w:asciiTheme="minorHAnsi" w:hAnsiTheme="minorHAnsi" w:cstheme="minorHAnsi"/>
          <w:b/>
        </w:rPr>
      </w:pPr>
      <w:r>
        <w:rPr>
          <w:rFonts w:asciiTheme="minorHAnsi" w:hAnsiTheme="minorHAnsi" w:cstheme="minorHAnsi"/>
          <w:b/>
        </w:rPr>
        <w:t>Předběžné tržní konzultace</w:t>
      </w:r>
    </w:p>
    <w:p w14:paraId="57693047" w14:textId="4010DA59" w:rsidR="00CA45CA" w:rsidRDefault="00CA45CA" w:rsidP="00CA45CA">
      <w:pPr>
        <w:spacing w:before="120"/>
        <w:jc w:val="both"/>
        <w:rPr>
          <w:rFonts w:asciiTheme="minorHAnsi" w:hAnsiTheme="minorHAnsi" w:cstheme="minorHAnsi"/>
          <w:i/>
          <w:sz w:val="22"/>
          <w:szCs w:val="22"/>
        </w:rPr>
      </w:pPr>
      <w:r w:rsidRPr="00B94806">
        <w:rPr>
          <w:rFonts w:asciiTheme="minorHAnsi" w:hAnsiTheme="minorHAnsi" w:cstheme="minorHAnsi"/>
          <w:i/>
          <w:sz w:val="22"/>
          <w:szCs w:val="22"/>
        </w:rPr>
        <w:t>Pokud zadávací dokumentace obsahuje informace, které jsou výsledkem předběžné tržní konzultace, musí být tyto informace označeny a identifikovány osoby, které se na předběžné tržní konzultaci podílely. V zadávací dokumentaci se potom musí uvést všechny podstatné informace, které byly obsahem předběžné tržní konzultace.</w:t>
      </w:r>
    </w:p>
    <w:p w14:paraId="3D7FECDC" w14:textId="77777777" w:rsidR="00C7477D" w:rsidRDefault="00C7477D" w:rsidP="00C7477D">
      <w:pPr>
        <w:spacing w:before="120"/>
        <w:jc w:val="both"/>
        <w:rPr>
          <w:rFonts w:asciiTheme="minorHAnsi" w:hAnsiTheme="minorHAnsi" w:cstheme="minorHAnsi"/>
          <w:i/>
          <w:color w:val="FF0000"/>
          <w:sz w:val="22"/>
          <w:szCs w:val="22"/>
        </w:rPr>
      </w:pPr>
      <w:r>
        <w:rPr>
          <w:rFonts w:asciiTheme="minorHAnsi" w:hAnsiTheme="minorHAnsi" w:cstheme="minorHAnsi"/>
          <w:i/>
          <w:color w:val="FF0000"/>
          <w:sz w:val="22"/>
          <w:szCs w:val="22"/>
        </w:rPr>
        <w:t>Tento bod uvádět pouze v případě, že předběžná tržní konzultace proběhla.</w:t>
      </w:r>
    </w:p>
    <w:p w14:paraId="547664AF" w14:textId="20211A18" w:rsidR="004C5F12" w:rsidRPr="000D04C1" w:rsidRDefault="004C5F12" w:rsidP="00CA45CA">
      <w:pPr>
        <w:spacing w:before="120"/>
        <w:jc w:val="both"/>
        <w:rPr>
          <w:rFonts w:asciiTheme="minorHAnsi" w:hAnsiTheme="minorHAnsi" w:cstheme="minorHAnsi"/>
          <w:iCs/>
          <w:sz w:val="22"/>
          <w:szCs w:val="22"/>
        </w:rPr>
      </w:pPr>
      <w:r w:rsidRPr="000D04C1">
        <w:rPr>
          <w:rFonts w:asciiTheme="minorHAnsi" w:hAnsiTheme="minorHAnsi" w:cstheme="minorHAnsi"/>
          <w:sz w:val="22"/>
          <w:szCs w:val="22"/>
        </w:rPr>
        <w:t>Zadavatel před zahájením zadávacího řízení uskutečnil předběžnou tržní konzultaci, která spočívala v</w:t>
      </w:r>
      <w:r w:rsidR="00056051">
        <w:rPr>
          <w:rFonts w:asciiTheme="minorHAnsi" w:hAnsiTheme="minorHAnsi" w:cstheme="minorHAnsi"/>
          <w:sz w:val="22"/>
          <w:szCs w:val="22"/>
        </w:rPr>
        <w:t xml:space="preserve"> osobním </w:t>
      </w:r>
      <w:r w:rsidR="000877A9">
        <w:rPr>
          <w:rFonts w:asciiTheme="minorHAnsi" w:hAnsiTheme="minorHAnsi" w:cstheme="minorHAnsi"/>
          <w:sz w:val="22"/>
          <w:szCs w:val="22"/>
        </w:rPr>
        <w:t xml:space="preserve">setkání s dodavateli </w:t>
      </w:r>
      <w:r w:rsidR="000877A9">
        <w:rPr>
          <w:rFonts w:asciiTheme="minorHAnsi" w:hAnsiTheme="minorHAnsi" w:cstheme="minorHAnsi"/>
          <w:color w:val="FF0000"/>
          <w:sz w:val="22"/>
          <w:szCs w:val="22"/>
        </w:rPr>
        <w:t>(</w:t>
      </w:r>
      <w:r w:rsidR="004A5BF8">
        <w:rPr>
          <w:rFonts w:asciiTheme="minorHAnsi" w:hAnsiTheme="minorHAnsi" w:cstheme="minorHAnsi"/>
          <w:color w:val="FF0000"/>
          <w:sz w:val="22"/>
          <w:szCs w:val="22"/>
        </w:rPr>
        <w:t>písemné výzvě ke konzultaci)</w:t>
      </w:r>
      <w:r w:rsidR="005A1FAC" w:rsidRPr="00552B2B">
        <w:rPr>
          <w:rFonts w:asciiTheme="minorHAnsi" w:hAnsiTheme="minorHAnsi" w:cstheme="minorHAnsi"/>
          <w:sz w:val="22"/>
          <w:szCs w:val="22"/>
        </w:rPr>
        <w:t>.</w:t>
      </w:r>
    </w:p>
    <w:p w14:paraId="3388FC0C" w14:textId="750D3A49" w:rsidR="00C7477D" w:rsidRPr="000D04C1" w:rsidRDefault="005A1FAC" w:rsidP="00C7477D">
      <w:pPr>
        <w:spacing w:before="120"/>
        <w:jc w:val="both"/>
        <w:rPr>
          <w:rFonts w:asciiTheme="minorHAnsi" w:hAnsiTheme="minorHAnsi" w:cstheme="minorHAnsi"/>
          <w:sz w:val="22"/>
          <w:szCs w:val="22"/>
        </w:rPr>
      </w:pPr>
      <w:r>
        <w:rPr>
          <w:rFonts w:asciiTheme="minorHAnsi" w:hAnsiTheme="minorHAnsi" w:cstheme="minorHAnsi"/>
          <w:sz w:val="22"/>
          <w:szCs w:val="22"/>
        </w:rPr>
        <w:t>P</w:t>
      </w:r>
      <w:r w:rsidR="00C7477D" w:rsidRPr="000D04C1">
        <w:rPr>
          <w:rFonts w:asciiTheme="minorHAnsi" w:hAnsiTheme="minorHAnsi" w:cstheme="minorHAnsi"/>
          <w:sz w:val="22"/>
          <w:szCs w:val="22"/>
        </w:rPr>
        <w:t>ředběžn</w:t>
      </w:r>
      <w:r>
        <w:rPr>
          <w:rFonts w:asciiTheme="minorHAnsi" w:hAnsiTheme="minorHAnsi" w:cstheme="minorHAnsi"/>
          <w:sz w:val="22"/>
          <w:szCs w:val="22"/>
        </w:rPr>
        <w:t xml:space="preserve">é </w:t>
      </w:r>
      <w:r w:rsidR="00C7477D" w:rsidRPr="000D04C1">
        <w:rPr>
          <w:rFonts w:asciiTheme="minorHAnsi" w:hAnsiTheme="minorHAnsi" w:cstheme="minorHAnsi"/>
          <w:sz w:val="22"/>
          <w:szCs w:val="22"/>
        </w:rPr>
        <w:t>tržní konzultac</w:t>
      </w:r>
      <w:r>
        <w:rPr>
          <w:rFonts w:asciiTheme="minorHAnsi" w:hAnsiTheme="minorHAnsi" w:cstheme="minorHAnsi"/>
          <w:sz w:val="22"/>
          <w:szCs w:val="22"/>
        </w:rPr>
        <w:t xml:space="preserve">e se zúčastnily </w:t>
      </w:r>
      <w:r w:rsidR="00161EFE">
        <w:rPr>
          <w:rFonts w:asciiTheme="minorHAnsi" w:hAnsiTheme="minorHAnsi" w:cstheme="minorHAnsi"/>
          <w:sz w:val="22"/>
          <w:szCs w:val="22"/>
        </w:rPr>
        <w:t xml:space="preserve">následující </w:t>
      </w:r>
      <w:r w:rsidR="00C7477D" w:rsidRPr="000D04C1">
        <w:rPr>
          <w:rFonts w:asciiTheme="minorHAnsi" w:hAnsiTheme="minorHAnsi" w:cstheme="minorHAnsi"/>
          <w:sz w:val="22"/>
          <w:szCs w:val="22"/>
        </w:rPr>
        <w:t>dodavatel</w:t>
      </w:r>
      <w:r w:rsidR="00161EFE">
        <w:rPr>
          <w:rFonts w:asciiTheme="minorHAnsi" w:hAnsiTheme="minorHAnsi" w:cstheme="minorHAnsi"/>
          <w:sz w:val="22"/>
          <w:szCs w:val="22"/>
        </w:rPr>
        <w:t>é</w:t>
      </w:r>
      <w:r w:rsidR="00C7477D" w:rsidRPr="000D04C1">
        <w:rPr>
          <w:rFonts w:asciiTheme="minorHAnsi" w:hAnsiTheme="minorHAnsi" w:cstheme="minorHAnsi"/>
          <w:sz w:val="22"/>
          <w:szCs w:val="22"/>
        </w:rPr>
        <w:t xml:space="preserve">: </w:t>
      </w:r>
    </w:p>
    <w:p w14:paraId="1C915935" w14:textId="55A22DFF" w:rsidR="000D04C1" w:rsidRPr="000D04C1" w:rsidRDefault="00161EFE" w:rsidP="000D04C1">
      <w:pPr>
        <w:spacing w:before="120"/>
        <w:jc w:val="both"/>
        <w:rPr>
          <w:rFonts w:asciiTheme="minorHAnsi" w:hAnsiTheme="minorHAnsi" w:cstheme="minorHAnsi"/>
          <w:sz w:val="22"/>
          <w:szCs w:val="22"/>
        </w:rPr>
      </w:pPr>
      <w:r>
        <w:rPr>
          <w:rFonts w:asciiTheme="minorHAnsi" w:hAnsiTheme="minorHAnsi" w:cstheme="minorHAnsi"/>
          <w:sz w:val="22"/>
          <w:szCs w:val="22"/>
        </w:rPr>
        <w:t xml:space="preserve">Do </w:t>
      </w:r>
      <w:r w:rsidR="000D04C1" w:rsidRPr="000D04C1">
        <w:rPr>
          <w:rFonts w:asciiTheme="minorHAnsi" w:hAnsiTheme="minorHAnsi" w:cstheme="minorHAnsi"/>
          <w:sz w:val="22"/>
          <w:szCs w:val="22"/>
        </w:rPr>
        <w:t xml:space="preserve">zadávací dokumentaci byly zapracovány </w:t>
      </w:r>
      <w:r>
        <w:rPr>
          <w:rFonts w:asciiTheme="minorHAnsi" w:hAnsiTheme="minorHAnsi" w:cstheme="minorHAnsi"/>
          <w:sz w:val="22"/>
          <w:szCs w:val="22"/>
        </w:rPr>
        <w:t xml:space="preserve">níže uvedené </w:t>
      </w:r>
      <w:r w:rsidR="00D21444">
        <w:rPr>
          <w:rFonts w:asciiTheme="minorHAnsi" w:hAnsiTheme="minorHAnsi" w:cstheme="minorHAnsi"/>
          <w:sz w:val="22"/>
          <w:szCs w:val="22"/>
        </w:rPr>
        <w:t xml:space="preserve">podněty </w:t>
      </w:r>
      <w:r w:rsidR="000D04C1" w:rsidRPr="000D04C1">
        <w:rPr>
          <w:rFonts w:asciiTheme="minorHAnsi" w:hAnsiTheme="minorHAnsi" w:cstheme="minorHAnsi"/>
          <w:sz w:val="22"/>
          <w:szCs w:val="22"/>
        </w:rPr>
        <w:t>dodavatelů</w:t>
      </w:r>
      <w:r w:rsidR="00AD6401">
        <w:rPr>
          <w:rFonts w:asciiTheme="minorHAnsi" w:hAnsiTheme="minorHAnsi" w:cstheme="minorHAnsi"/>
          <w:sz w:val="22"/>
          <w:szCs w:val="22"/>
        </w:rPr>
        <w:t>:</w:t>
      </w:r>
    </w:p>
    <w:p w14:paraId="7969A924" w14:textId="77777777" w:rsidR="00046ED2" w:rsidRPr="00046ED2" w:rsidRDefault="00046ED2" w:rsidP="00046ED2">
      <w:pPr>
        <w:jc w:val="both"/>
        <w:rPr>
          <w:rFonts w:asciiTheme="minorHAnsi" w:hAnsiTheme="minorHAnsi" w:cstheme="minorHAnsi"/>
          <w:iCs/>
          <w:color w:val="FF0000"/>
          <w:sz w:val="22"/>
          <w:szCs w:val="22"/>
        </w:rPr>
      </w:pPr>
    </w:p>
    <w:p w14:paraId="686E8589" w14:textId="62934CC8" w:rsidR="0010408E" w:rsidRPr="0010408E" w:rsidRDefault="0010408E" w:rsidP="00046ED2">
      <w:pPr>
        <w:numPr>
          <w:ilvl w:val="0"/>
          <w:numId w:val="33"/>
        </w:numPr>
        <w:spacing w:before="120"/>
        <w:ind w:left="357" w:hanging="357"/>
        <w:jc w:val="both"/>
        <w:rPr>
          <w:rFonts w:ascii="Calibri" w:hAnsi="Calibri" w:cs="Calibri"/>
          <w:b/>
        </w:rPr>
      </w:pPr>
      <w:r w:rsidRPr="0010408E">
        <w:rPr>
          <w:rFonts w:ascii="Calibri" w:hAnsi="Calibri" w:cs="Calibri"/>
          <w:b/>
        </w:rPr>
        <w:lastRenderedPageBreak/>
        <w:t>Uplatnění zásad</w:t>
      </w:r>
      <w:r w:rsidR="0053590A">
        <w:rPr>
          <w:rFonts w:ascii="Calibri" w:hAnsi="Calibri" w:cs="Calibri"/>
          <w:b/>
        </w:rPr>
        <w:t xml:space="preserve"> společensky </w:t>
      </w:r>
      <w:r w:rsidRPr="0010408E">
        <w:rPr>
          <w:rFonts w:ascii="Calibri" w:hAnsi="Calibri" w:cs="Calibri"/>
          <w:b/>
        </w:rPr>
        <w:t>odpovědného zadávání</w:t>
      </w:r>
    </w:p>
    <w:p w14:paraId="7A1ED8B8" w14:textId="7DB9CC5A" w:rsidR="00A47CFF" w:rsidRDefault="00A47CFF" w:rsidP="00A47CFF">
      <w:pPr>
        <w:pStyle w:val="Odstavecseseznamem"/>
        <w:spacing w:before="120"/>
        <w:ind w:left="0"/>
        <w:jc w:val="both"/>
        <w:rPr>
          <w:rFonts w:ascii="Calibri" w:hAnsi="Calibri" w:cs="Calibri"/>
          <w:sz w:val="22"/>
          <w:szCs w:val="22"/>
        </w:rPr>
      </w:pPr>
      <w:r w:rsidRPr="00FD613E">
        <w:rPr>
          <w:rFonts w:ascii="Calibri" w:hAnsi="Calibri" w:cs="Calibri"/>
          <w:sz w:val="22"/>
          <w:szCs w:val="22"/>
        </w:rPr>
        <w:t xml:space="preserve">Zadavatel má zájem zadat veřejnou zakázku v souladu se zásadami </w:t>
      </w:r>
      <w:r w:rsidR="0055035A">
        <w:rPr>
          <w:rFonts w:ascii="Calibri" w:hAnsi="Calibri" w:cs="Calibri"/>
          <w:sz w:val="22"/>
          <w:szCs w:val="22"/>
        </w:rPr>
        <w:t xml:space="preserve">odpovědného zadávání, tj. </w:t>
      </w:r>
      <w:r w:rsidR="0095406B">
        <w:rPr>
          <w:rFonts w:ascii="Calibri" w:hAnsi="Calibri" w:cs="Calibri"/>
          <w:sz w:val="22"/>
          <w:szCs w:val="22"/>
        </w:rPr>
        <w:t>sociálně</w:t>
      </w:r>
      <w:r w:rsidR="0095406B" w:rsidRPr="00FD613E">
        <w:rPr>
          <w:rFonts w:ascii="Calibri" w:hAnsi="Calibri" w:cs="Calibri"/>
          <w:sz w:val="22"/>
          <w:szCs w:val="22"/>
        </w:rPr>
        <w:t xml:space="preserve"> </w:t>
      </w:r>
      <w:r w:rsidRPr="00FD613E">
        <w:rPr>
          <w:rFonts w:ascii="Calibri" w:hAnsi="Calibri" w:cs="Calibri"/>
          <w:sz w:val="22"/>
          <w:szCs w:val="22"/>
        </w:rPr>
        <w:t>odpovědného zadávání</w:t>
      </w:r>
      <w:r w:rsidR="0055035A">
        <w:rPr>
          <w:rFonts w:ascii="Calibri" w:hAnsi="Calibri" w:cs="Calibri"/>
          <w:sz w:val="22"/>
          <w:szCs w:val="22"/>
        </w:rPr>
        <w:t>, envi</w:t>
      </w:r>
      <w:r w:rsidR="000A4AEC">
        <w:rPr>
          <w:rFonts w:ascii="Calibri" w:hAnsi="Calibri" w:cs="Calibri"/>
          <w:sz w:val="22"/>
          <w:szCs w:val="22"/>
        </w:rPr>
        <w:t>ro</w:t>
      </w:r>
      <w:r w:rsidR="007806B5">
        <w:rPr>
          <w:rFonts w:ascii="Calibri" w:hAnsi="Calibri" w:cs="Calibri"/>
          <w:sz w:val="22"/>
          <w:szCs w:val="22"/>
        </w:rPr>
        <w:t>n</w:t>
      </w:r>
      <w:r w:rsidR="000A4AEC">
        <w:rPr>
          <w:rFonts w:ascii="Calibri" w:hAnsi="Calibri" w:cs="Calibri"/>
          <w:sz w:val="22"/>
          <w:szCs w:val="22"/>
        </w:rPr>
        <w:t>mentálně odpovědného zadávání a inovací</w:t>
      </w:r>
      <w:r w:rsidRPr="00FD613E">
        <w:rPr>
          <w:rFonts w:ascii="Calibri" w:hAnsi="Calibri" w:cs="Calibri"/>
          <w:sz w:val="22"/>
          <w:szCs w:val="22"/>
        </w:rPr>
        <w:t xml:space="preserve">. </w:t>
      </w:r>
      <w:r w:rsidR="000A4AEC">
        <w:rPr>
          <w:rFonts w:ascii="Calibri" w:hAnsi="Calibri" w:cs="Calibri"/>
          <w:sz w:val="22"/>
          <w:szCs w:val="22"/>
        </w:rPr>
        <w:t>O</w:t>
      </w:r>
      <w:r w:rsidRPr="00FD613E">
        <w:rPr>
          <w:rFonts w:ascii="Calibri" w:hAnsi="Calibri" w:cs="Calibri"/>
          <w:sz w:val="22"/>
          <w:szCs w:val="22"/>
        </w:rPr>
        <w:t xml:space="preserve">dpovědné zadávání kromě čistě </w:t>
      </w:r>
      <w:r w:rsidR="00B92B7A" w:rsidRPr="00FD613E">
        <w:rPr>
          <w:rFonts w:ascii="Calibri" w:hAnsi="Calibri" w:cs="Calibri"/>
          <w:sz w:val="22"/>
          <w:szCs w:val="22"/>
        </w:rPr>
        <w:t>ekonomick</w:t>
      </w:r>
      <w:r w:rsidR="00B92B7A">
        <w:rPr>
          <w:rFonts w:ascii="Calibri" w:hAnsi="Calibri" w:cs="Calibri"/>
          <w:sz w:val="22"/>
          <w:szCs w:val="22"/>
        </w:rPr>
        <w:t>ých</w:t>
      </w:r>
      <w:r w:rsidR="00B92B7A" w:rsidRPr="00FD613E">
        <w:rPr>
          <w:rFonts w:ascii="Calibri" w:hAnsi="Calibri" w:cs="Calibri"/>
          <w:sz w:val="22"/>
          <w:szCs w:val="22"/>
        </w:rPr>
        <w:t xml:space="preserve"> parametr</w:t>
      </w:r>
      <w:r w:rsidR="00B92B7A">
        <w:rPr>
          <w:rFonts w:ascii="Calibri" w:hAnsi="Calibri" w:cs="Calibri"/>
          <w:sz w:val="22"/>
          <w:szCs w:val="22"/>
        </w:rPr>
        <w:t>ů</w:t>
      </w:r>
      <w:r w:rsidR="00B92B7A" w:rsidRPr="00FD613E">
        <w:rPr>
          <w:rFonts w:ascii="Calibri" w:hAnsi="Calibri" w:cs="Calibri"/>
          <w:sz w:val="22"/>
          <w:szCs w:val="22"/>
        </w:rPr>
        <w:t xml:space="preserve"> </w:t>
      </w:r>
      <w:r w:rsidRPr="00FD613E">
        <w:rPr>
          <w:rFonts w:ascii="Calibri" w:hAnsi="Calibri" w:cs="Calibri"/>
          <w:sz w:val="22"/>
          <w:szCs w:val="22"/>
        </w:rPr>
        <w:t>zohledňuje také související dopady zakázky zejména v oblasti zaměstnanosti</w:t>
      </w:r>
      <w:r w:rsidR="0065225F">
        <w:rPr>
          <w:rFonts w:ascii="Calibri" w:hAnsi="Calibri" w:cs="Calibri"/>
          <w:sz w:val="22"/>
          <w:szCs w:val="22"/>
        </w:rPr>
        <w:t xml:space="preserve">, </w:t>
      </w:r>
      <w:r w:rsidRPr="00FD613E">
        <w:rPr>
          <w:rFonts w:ascii="Calibri" w:hAnsi="Calibri" w:cs="Calibri"/>
          <w:sz w:val="22"/>
          <w:szCs w:val="22"/>
        </w:rPr>
        <w:t>sociálních a</w:t>
      </w:r>
      <w:r>
        <w:rPr>
          <w:rFonts w:ascii="Calibri" w:hAnsi="Calibri" w:cs="Calibri"/>
          <w:sz w:val="22"/>
          <w:szCs w:val="22"/>
        </w:rPr>
        <w:t> </w:t>
      </w:r>
      <w:r w:rsidRPr="00FD613E">
        <w:rPr>
          <w:rFonts w:ascii="Calibri" w:hAnsi="Calibri" w:cs="Calibri"/>
          <w:sz w:val="22"/>
          <w:szCs w:val="22"/>
        </w:rPr>
        <w:t>pracovních práv</w:t>
      </w:r>
      <w:r w:rsidR="009845B6">
        <w:rPr>
          <w:rFonts w:ascii="Calibri" w:hAnsi="Calibri" w:cs="Calibri"/>
          <w:sz w:val="22"/>
          <w:szCs w:val="22"/>
        </w:rPr>
        <w:t>,</w:t>
      </w:r>
      <w:r w:rsidR="00BC2BB1">
        <w:rPr>
          <w:rFonts w:ascii="Calibri" w:hAnsi="Calibri" w:cs="Calibri"/>
          <w:sz w:val="22"/>
          <w:szCs w:val="22"/>
        </w:rPr>
        <w:t xml:space="preserve"> dopadů na životní prostřed</w:t>
      </w:r>
      <w:r w:rsidR="006305F8">
        <w:rPr>
          <w:rFonts w:ascii="Calibri" w:hAnsi="Calibri" w:cs="Calibri"/>
          <w:sz w:val="22"/>
          <w:szCs w:val="22"/>
        </w:rPr>
        <w:t>í a další environmentální hledisk</w:t>
      </w:r>
      <w:r w:rsidR="009845B6">
        <w:rPr>
          <w:rFonts w:ascii="Calibri" w:hAnsi="Calibri" w:cs="Calibri"/>
          <w:sz w:val="22"/>
          <w:szCs w:val="22"/>
        </w:rPr>
        <w:t>a</w:t>
      </w:r>
      <w:r w:rsidR="0095406B">
        <w:rPr>
          <w:rFonts w:ascii="Calibri" w:hAnsi="Calibri" w:cs="Calibri"/>
          <w:sz w:val="22"/>
          <w:szCs w:val="22"/>
        </w:rPr>
        <w:t xml:space="preserve"> </w:t>
      </w:r>
      <w:r w:rsidR="004E1BAD">
        <w:rPr>
          <w:rFonts w:ascii="Calibri" w:hAnsi="Calibri" w:cs="Calibri"/>
          <w:sz w:val="22"/>
          <w:szCs w:val="22"/>
        </w:rPr>
        <w:t xml:space="preserve">spojená s veřejnou zakázkou </w:t>
      </w:r>
      <w:r w:rsidR="0095406B">
        <w:rPr>
          <w:rFonts w:ascii="Calibri" w:hAnsi="Calibri" w:cs="Calibri"/>
          <w:sz w:val="22"/>
          <w:szCs w:val="22"/>
        </w:rPr>
        <w:t>a inovace</w:t>
      </w:r>
      <w:r w:rsidRPr="00FD613E">
        <w:rPr>
          <w:rFonts w:ascii="Calibri" w:hAnsi="Calibri" w:cs="Calibri"/>
          <w:sz w:val="22"/>
          <w:szCs w:val="22"/>
        </w:rPr>
        <w:t>.</w:t>
      </w:r>
    </w:p>
    <w:p w14:paraId="4D8446CB" w14:textId="01715C6A" w:rsidR="00CA45CA" w:rsidRDefault="00A47CFF" w:rsidP="00AD6401">
      <w:pPr>
        <w:spacing w:before="120"/>
        <w:jc w:val="both"/>
        <w:rPr>
          <w:rFonts w:asciiTheme="minorHAnsi" w:hAnsiTheme="minorHAnsi" w:cstheme="minorHAnsi"/>
          <w:b/>
        </w:rPr>
      </w:pPr>
      <w:r w:rsidRPr="00FD613E">
        <w:rPr>
          <w:rFonts w:ascii="Calibri" w:hAnsi="Calibri" w:cs="Calibri"/>
          <w:sz w:val="22"/>
          <w:szCs w:val="22"/>
        </w:rPr>
        <w:t xml:space="preserve">Aspekty odpovědného zadávání </w:t>
      </w:r>
      <w:r w:rsidR="00484ED8">
        <w:rPr>
          <w:rFonts w:ascii="Calibri" w:hAnsi="Calibri" w:cs="Calibri"/>
          <w:sz w:val="22"/>
          <w:szCs w:val="22"/>
        </w:rPr>
        <w:t xml:space="preserve">ve </w:t>
      </w:r>
      <w:r w:rsidRPr="00FD613E">
        <w:rPr>
          <w:rFonts w:ascii="Calibri" w:hAnsi="Calibri" w:cs="Calibri"/>
          <w:sz w:val="22"/>
          <w:szCs w:val="22"/>
        </w:rPr>
        <w:t>veřejn</w:t>
      </w:r>
      <w:r w:rsidR="00484ED8">
        <w:rPr>
          <w:rFonts w:ascii="Calibri" w:hAnsi="Calibri" w:cs="Calibri"/>
          <w:sz w:val="22"/>
          <w:szCs w:val="22"/>
        </w:rPr>
        <w:t>é</w:t>
      </w:r>
      <w:r w:rsidRPr="00FD613E">
        <w:rPr>
          <w:rFonts w:ascii="Calibri" w:hAnsi="Calibri" w:cs="Calibri"/>
          <w:sz w:val="22"/>
          <w:szCs w:val="22"/>
        </w:rPr>
        <w:t xml:space="preserve"> zakáz</w:t>
      </w:r>
      <w:r w:rsidR="00484ED8">
        <w:rPr>
          <w:rFonts w:ascii="Calibri" w:hAnsi="Calibri" w:cs="Calibri"/>
          <w:sz w:val="22"/>
          <w:szCs w:val="22"/>
        </w:rPr>
        <w:t xml:space="preserve">ce </w:t>
      </w:r>
      <w:r w:rsidR="00C607D5">
        <w:rPr>
          <w:rFonts w:ascii="Calibri" w:hAnsi="Calibri" w:cs="Calibri"/>
          <w:sz w:val="22"/>
          <w:szCs w:val="22"/>
        </w:rPr>
        <w:t>JAMU zohlednila</w:t>
      </w:r>
      <w:r w:rsidRPr="00FD613E">
        <w:rPr>
          <w:rFonts w:ascii="Calibri" w:hAnsi="Calibri" w:cs="Calibri"/>
          <w:sz w:val="22"/>
          <w:szCs w:val="22"/>
        </w:rPr>
        <w:t xml:space="preserve"> v </w:t>
      </w:r>
      <w:r w:rsidR="006D4521">
        <w:rPr>
          <w:rFonts w:ascii="Calibri" w:hAnsi="Calibri" w:cs="Calibri"/>
          <w:sz w:val="22"/>
          <w:szCs w:val="22"/>
        </w:rPr>
        <w:t>zadávacích</w:t>
      </w:r>
      <w:r w:rsidR="006D4521" w:rsidRPr="00FD613E">
        <w:rPr>
          <w:rFonts w:ascii="Calibri" w:hAnsi="Calibri" w:cs="Calibri"/>
          <w:sz w:val="22"/>
          <w:szCs w:val="22"/>
        </w:rPr>
        <w:t xml:space="preserve"> </w:t>
      </w:r>
      <w:r w:rsidRPr="00FD613E">
        <w:rPr>
          <w:rFonts w:ascii="Calibri" w:hAnsi="Calibri" w:cs="Calibri"/>
          <w:sz w:val="22"/>
          <w:szCs w:val="22"/>
        </w:rPr>
        <w:t>podmínkách</w:t>
      </w:r>
      <w:r w:rsidR="006D4521">
        <w:rPr>
          <w:rFonts w:ascii="Calibri" w:hAnsi="Calibri" w:cs="Calibri"/>
          <w:sz w:val="22"/>
          <w:szCs w:val="22"/>
        </w:rPr>
        <w:t>, vč.</w:t>
      </w:r>
      <w:r w:rsidRPr="00FD613E">
        <w:rPr>
          <w:rFonts w:ascii="Calibri" w:hAnsi="Calibri" w:cs="Calibri"/>
          <w:sz w:val="22"/>
          <w:szCs w:val="22"/>
        </w:rPr>
        <w:t xml:space="preserve"> </w:t>
      </w:r>
      <w:r w:rsidR="006D4521" w:rsidRPr="00FD613E">
        <w:rPr>
          <w:rFonts w:ascii="Calibri" w:hAnsi="Calibri" w:cs="Calibri"/>
          <w:sz w:val="22"/>
          <w:szCs w:val="22"/>
        </w:rPr>
        <w:t>závazné</w:t>
      </w:r>
      <w:r w:rsidR="006D4521">
        <w:rPr>
          <w:rFonts w:ascii="Calibri" w:hAnsi="Calibri" w:cs="Calibri"/>
          <w:sz w:val="22"/>
          <w:szCs w:val="22"/>
        </w:rPr>
        <w:t>ho</w:t>
      </w:r>
      <w:r w:rsidR="006D4521" w:rsidRPr="00FD613E">
        <w:rPr>
          <w:rFonts w:ascii="Calibri" w:hAnsi="Calibri" w:cs="Calibri"/>
          <w:sz w:val="22"/>
          <w:szCs w:val="22"/>
        </w:rPr>
        <w:t xml:space="preserve"> </w:t>
      </w:r>
      <w:r w:rsidRPr="00FD613E">
        <w:rPr>
          <w:rFonts w:ascii="Calibri" w:hAnsi="Calibri" w:cs="Calibri"/>
          <w:sz w:val="22"/>
          <w:szCs w:val="22"/>
        </w:rPr>
        <w:t>znění smlouvy</w:t>
      </w:r>
      <w:r w:rsidR="006D4521">
        <w:rPr>
          <w:rFonts w:ascii="Calibri" w:hAnsi="Calibri" w:cs="Calibri"/>
          <w:sz w:val="22"/>
          <w:szCs w:val="22"/>
        </w:rPr>
        <w:t xml:space="preserve"> </w:t>
      </w:r>
      <w:r w:rsidR="003371CF" w:rsidRPr="003371CF">
        <w:rPr>
          <w:rFonts w:ascii="Calibri" w:hAnsi="Calibri" w:cs="Calibri"/>
          <w:i/>
          <w:iCs/>
          <w:color w:val="FF0000"/>
          <w:sz w:val="22"/>
          <w:szCs w:val="22"/>
        </w:rPr>
        <w:t>(</w:t>
      </w:r>
      <w:r w:rsidR="006D4521" w:rsidRPr="003371CF">
        <w:rPr>
          <w:rFonts w:ascii="Calibri" w:hAnsi="Calibri" w:cs="Calibri"/>
          <w:i/>
          <w:iCs/>
          <w:color w:val="FF0000"/>
          <w:sz w:val="22"/>
          <w:szCs w:val="22"/>
        </w:rPr>
        <w:t xml:space="preserve">a </w:t>
      </w:r>
      <w:r w:rsidR="002853BD" w:rsidRPr="003371CF">
        <w:rPr>
          <w:rFonts w:ascii="Calibri" w:hAnsi="Calibri" w:cs="Calibri"/>
          <w:i/>
          <w:iCs/>
          <w:color w:val="FF0000"/>
          <w:sz w:val="22"/>
          <w:szCs w:val="22"/>
        </w:rPr>
        <w:t>kritérií hodnocení nabídek</w:t>
      </w:r>
      <w:r w:rsidR="003371CF" w:rsidRPr="003371CF">
        <w:rPr>
          <w:rFonts w:ascii="Calibri" w:hAnsi="Calibri" w:cs="Calibri"/>
          <w:i/>
          <w:iCs/>
          <w:color w:val="FF0000"/>
          <w:sz w:val="22"/>
          <w:szCs w:val="22"/>
        </w:rPr>
        <w:t>)</w:t>
      </w:r>
      <w:r w:rsidRPr="00FD613E">
        <w:rPr>
          <w:rFonts w:ascii="Calibri" w:hAnsi="Calibri" w:cs="Calibri"/>
          <w:sz w:val="22"/>
          <w:szCs w:val="22"/>
        </w:rPr>
        <w:t>.</w:t>
      </w:r>
      <w:r>
        <w:rPr>
          <w:rFonts w:ascii="Calibri" w:hAnsi="Calibri" w:cs="Calibri"/>
          <w:sz w:val="22"/>
          <w:szCs w:val="22"/>
        </w:rPr>
        <w:t xml:space="preserve"> </w:t>
      </w:r>
      <w:r w:rsidRPr="00FD613E">
        <w:rPr>
          <w:rFonts w:ascii="Calibri" w:hAnsi="Calibri" w:cs="Calibri"/>
          <w:sz w:val="22"/>
          <w:szCs w:val="22"/>
        </w:rPr>
        <w:t xml:space="preserve">S ohledem na povahu </w:t>
      </w:r>
      <w:r w:rsidR="002853BD">
        <w:rPr>
          <w:rFonts w:ascii="Calibri" w:hAnsi="Calibri" w:cs="Calibri"/>
          <w:sz w:val="22"/>
          <w:szCs w:val="22"/>
        </w:rPr>
        <w:t xml:space="preserve">a smysl </w:t>
      </w:r>
      <w:r w:rsidRPr="00FD613E">
        <w:rPr>
          <w:rFonts w:ascii="Calibri" w:hAnsi="Calibri" w:cs="Calibri"/>
          <w:sz w:val="22"/>
          <w:szCs w:val="22"/>
        </w:rPr>
        <w:t xml:space="preserve">veřejné zakázky </w:t>
      </w:r>
      <w:r w:rsidR="00313C08">
        <w:rPr>
          <w:rFonts w:ascii="Calibri" w:hAnsi="Calibri" w:cs="Calibri"/>
          <w:sz w:val="22"/>
          <w:szCs w:val="22"/>
        </w:rPr>
        <w:t>nezjistil</w:t>
      </w:r>
      <w:r w:rsidR="00313C08" w:rsidRPr="00FD613E">
        <w:rPr>
          <w:rFonts w:ascii="Calibri" w:hAnsi="Calibri" w:cs="Calibri"/>
          <w:sz w:val="22"/>
          <w:szCs w:val="22"/>
        </w:rPr>
        <w:t xml:space="preserve"> </w:t>
      </w:r>
      <w:r w:rsidRPr="00FD613E">
        <w:rPr>
          <w:rFonts w:ascii="Calibri" w:hAnsi="Calibri" w:cs="Calibri"/>
          <w:sz w:val="22"/>
          <w:szCs w:val="22"/>
        </w:rPr>
        <w:t xml:space="preserve">zadavatel další </w:t>
      </w:r>
      <w:r w:rsidR="0091186D">
        <w:rPr>
          <w:rFonts w:ascii="Calibri" w:hAnsi="Calibri" w:cs="Calibri"/>
          <w:sz w:val="22"/>
          <w:szCs w:val="22"/>
        </w:rPr>
        <w:t>možnosti pro</w:t>
      </w:r>
      <w:r w:rsidR="0091186D" w:rsidRPr="00FD613E">
        <w:rPr>
          <w:rFonts w:ascii="Calibri" w:hAnsi="Calibri" w:cs="Calibri"/>
          <w:sz w:val="22"/>
          <w:szCs w:val="22"/>
        </w:rPr>
        <w:t xml:space="preserve"> </w:t>
      </w:r>
      <w:r w:rsidR="0091186D">
        <w:rPr>
          <w:rFonts w:ascii="Calibri" w:hAnsi="Calibri" w:cs="Calibri"/>
          <w:sz w:val="22"/>
          <w:szCs w:val="22"/>
        </w:rPr>
        <w:t xml:space="preserve">naplnění zásad </w:t>
      </w:r>
      <w:r w:rsidRPr="00FD613E">
        <w:rPr>
          <w:rFonts w:ascii="Calibri" w:hAnsi="Calibri" w:cs="Calibri"/>
          <w:sz w:val="22"/>
          <w:szCs w:val="22"/>
        </w:rPr>
        <w:t>odpovědného zadávání</w:t>
      </w:r>
      <w:r w:rsidR="0091186D">
        <w:rPr>
          <w:rFonts w:ascii="Calibri" w:hAnsi="Calibri" w:cs="Calibri"/>
          <w:sz w:val="22"/>
          <w:szCs w:val="22"/>
        </w:rPr>
        <w:t>.</w:t>
      </w:r>
      <w:r w:rsidRPr="00FD613E">
        <w:rPr>
          <w:rFonts w:ascii="Calibri" w:hAnsi="Calibri" w:cs="Calibri"/>
          <w:sz w:val="22"/>
          <w:szCs w:val="22"/>
        </w:rPr>
        <w:t xml:space="preserve"> </w:t>
      </w:r>
    </w:p>
    <w:p w14:paraId="0944486F" w14:textId="2B5C39CE" w:rsidR="00C15EF2" w:rsidRPr="00B94806" w:rsidRDefault="00C15EF2"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Místo a předpokládaná doba plnění</w:t>
      </w:r>
    </w:p>
    <w:p w14:paraId="1B9B9255" w14:textId="77777777" w:rsidR="00C15EF2" w:rsidRPr="00B94806" w:rsidRDefault="00C15EF2"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Místem plnění je:</w:t>
      </w:r>
      <w:r w:rsidR="00400C11" w:rsidRPr="00B94806">
        <w:rPr>
          <w:rFonts w:asciiTheme="minorHAnsi" w:hAnsiTheme="minorHAnsi" w:cstheme="minorHAnsi"/>
          <w:sz w:val="22"/>
          <w:szCs w:val="22"/>
        </w:rPr>
        <w:t xml:space="preserve"> </w:t>
      </w:r>
      <w:r w:rsidR="00400C11" w:rsidRPr="00B94806">
        <w:rPr>
          <w:rFonts w:asciiTheme="minorHAnsi" w:hAnsiTheme="minorHAnsi" w:cstheme="minorHAnsi"/>
          <w:sz w:val="22"/>
          <w:szCs w:val="22"/>
          <w:highlight w:val="yellow"/>
        </w:rPr>
        <w:t>xxx</w:t>
      </w:r>
    </w:p>
    <w:p w14:paraId="3A498FB6" w14:textId="77777777" w:rsidR="00C15EF2" w:rsidRPr="00B94806" w:rsidRDefault="00C15EF2" w:rsidP="00B94806">
      <w:pPr>
        <w:spacing w:before="60"/>
        <w:jc w:val="both"/>
        <w:rPr>
          <w:rFonts w:asciiTheme="minorHAnsi" w:hAnsiTheme="minorHAnsi" w:cstheme="minorHAnsi"/>
          <w:sz w:val="22"/>
          <w:szCs w:val="22"/>
        </w:rPr>
      </w:pPr>
      <w:r w:rsidRPr="00B94806">
        <w:rPr>
          <w:rFonts w:asciiTheme="minorHAnsi" w:hAnsiTheme="minorHAnsi" w:cstheme="minorHAnsi"/>
          <w:sz w:val="22"/>
          <w:szCs w:val="22"/>
        </w:rPr>
        <w:t>Zadavatel pro plnění veřejné zakázky stanovuje následující termíny:</w:t>
      </w:r>
    </w:p>
    <w:p w14:paraId="331B01E0" w14:textId="6CA9620F" w:rsidR="00C15EF2" w:rsidRPr="00B94806" w:rsidRDefault="00C15EF2" w:rsidP="00B94806">
      <w:pPr>
        <w:numPr>
          <w:ilvl w:val="0"/>
          <w:numId w:val="34"/>
        </w:numPr>
        <w:spacing w:before="60"/>
        <w:jc w:val="both"/>
        <w:rPr>
          <w:rFonts w:asciiTheme="minorHAnsi" w:hAnsiTheme="minorHAnsi" w:cstheme="minorHAnsi"/>
          <w:sz w:val="22"/>
          <w:szCs w:val="22"/>
        </w:rPr>
      </w:pPr>
      <w:r w:rsidRPr="00846E1B">
        <w:rPr>
          <w:rFonts w:asciiTheme="minorHAnsi" w:hAnsiTheme="minorHAnsi" w:cstheme="minorHAnsi"/>
          <w:sz w:val="22"/>
          <w:szCs w:val="22"/>
        </w:rPr>
        <w:t>zahájení plnění zakázky</w:t>
      </w:r>
      <w:r w:rsidRPr="00B94806">
        <w:rPr>
          <w:rFonts w:asciiTheme="minorHAnsi" w:hAnsiTheme="minorHAnsi" w:cstheme="minorHAnsi"/>
          <w:sz w:val="22"/>
          <w:szCs w:val="22"/>
        </w:rPr>
        <w:t xml:space="preserve"> </w:t>
      </w:r>
      <w:r w:rsidRPr="00FB19E8">
        <w:rPr>
          <w:rFonts w:asciiTheme="minorHAnsi" w:hAnsiTheme="minorHAnsi" w:cstheme="minorHAnsi"/>
          <w:bCs/>
          <w:sz w:val="22"/>
          <w:szCs w:val="22"/>
        </w:rPr>
        <w:t xml:space="preserve">ihned </w:t>
      </w:r>
      <w:r w:rsidRPr="00B94806">
        <w:rPr>
          <w:rFonts w:asciiTheme="minorHAnsi" w:hAnsiTheme="minorHAnsi" w:cstheme="minorHAnsi"/>
          <w:sz w:val="22"/>
          <w:szCs w:val="22"/>
        </w:rPr>
        <w:t xml:space="preserve">po zveřejnění podepsané smlouvy na realizaci veřejné zakázky v Registru smluv České republiky (zadavatel předpokládá, že smlouva s vybraným </w:t>
      </w:r>
      <w:r w:rsidR="007F521F" w:rsidRPr="00B94806">
        <w:rPr>
          <w:rFonts w:asciiTheme="minorHAnsi" w:hAnsiTheme="minorHAnsi" w:cstheme="minorHAnsi"/>
          <w:sz w:val="22"/>
          <w:szCs w:val="22"/>
        </w:rPr>
        <w:t>dodavatelem</w:t>
      </w:r>
      <w:r w:rsidRPr="00B94806">
        <w:rPr>
          <w:rFonts w:asciiTheme="minorHAnsi" w:hAnsiTheme="minorHAnsi" w:cstheme="minorHAnsi"/>
          <w:sz w:val="22"/>
          <w:szCs w:val="22"/>
        </w:rPr>
        <w:t xml:space="preserve"> bude uzavřena bez zbytečného odkladu po ukončení výběrového řízení)</w:t>
      </w:r>
      <w:r w:rsidR="00603F80">
        <w:rPr>
          <w:rFonts w:asciiTheme="minorHAnsi" w:hAnsiTheme="minorHAnsi" w:cstheme="minorHAnsi"/>
          <w:sz w:val="22"/>
          <w:szCs w:val="22"/>
        </w:rPr>
        <w:t>,</w:t>
      </w:r>
    </w:p>
    <w:p w14:paraId="2E23B02A" w14:textId="4DE2D38F" w:rsidR="00C15EF2" w:rsidRPr="00B94806" w:rsidRDefault="00C15EF2" w:rsidP="002A1515">
      <w:pPr>
        <w:numPr>
          <w:ilvl w:val="0"/>
          <w:numId w:val="34"/>
        </w:numPr>
        <w:ind w:left="357" w:hanging="357"/>
        <w:jc w:val="both"/>
        <w:rPr>
          <w:rFonts w:asciiTheme="minorHAnsi" w:hAnsiTheme="minorHAnsi" w:cstheme="minorHAnsi"/>
          <w:sz w:val="22"/>
          <w:szCs w:val="22"/>
        </w:rPr>
      </w:pPr>
      <w:r w:rsidRPr="00846E1B">
        <w:rPr>
          <w:rFonts w:asciiTheme="minorHAnsi" w:hAnsiTheme="minorHAnsi" w:cstheme="minorHAnsi"/>
          <w:sz w:val="22"/>
          <w:szCs w:val="22"/>
        </w:rPr>
        <w:t>ukončení plnění veřejné zakázky</w:t>
      </w:r>
      <w:r w:rsidRPr="00B94806">
        <w:rPr>
          <w:rFonts w:asciiTheme="minorHAnsi" w:hAnsiTheme="minorHAnsi" w:cstheme="minorHAnsi"/>
          <w:sz w:val="22"/>
          <w:szCs w:val="22"/>
        </w:rPr>
        <w:t xml:space="preserve"> do </w:t>
      </w:r>
      <w:r w:rsidR="00A96EFD" w:rsidRPr="00D45E90">
        <w:rPr>
          <w:rFonts w:asciiTheme="minorHAnsi" w:hAnsiTheme="minorHAnsi" w:cstheme="minorHAnsi"/>
          <w:sz w:val="22"/>
          <w:szCs w:val="22"/>
          <w:highlight w:val="yellow"/>
        </w:rPr>
        <w:t>xxx</w:t>
      </w:r>
      <w:r w:rsidRPr="00B94806">
        <w:rPr>
          <w:rFonts w:asciiTheme="minorHAnsi" w:hAnsiTheme="minorHAnsi" w:cstheme="minorHAnsi"/>
          <w:sz w:val="22"/>
          <w:szCs w:val="22"/>
        </w:rPr>
        <w:t xml:space="preserve"> dnů od zveřejnění smlouvy v Registru smluv České republiky.</w:t>
      </w:r>
    </w:p>
    <w:p w14:paraId="116CED61" w14:textId="77777777" w:rsidR="008D4FCF" w:rsidRDefault="00C15EF2"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Požadavek na dobu plnění lze uvést i jinak</w:t>
      </w:r>
      <w:r w:rsidR="00400C11" w:rsidRPr="00B94806">
        <w:rPr>
          <w:rFonts w:asciiTheme="minorHAnsi" w:hAnsiTheme="minorHAnsi" w:cstheme="minorHAnsi"/>
          <w:i/>
          <w:color w:val="FF0000"/>
          <w:sz w:val="22"/>
          <w:szCs w:val="22"/>
        </w:rPr>
        <w:t xml:space="preserve"> (n</w:t>
      </w:r>
      <w:r w:rsidRPr="00B94806">
        <w:rPr>
          <w:rFonts w:asciiTheme="minorHAnsi" w:hAnsiTheme="minorHAnsi" w:cstheme="minorHAnsi"/>
          <w:i/>
          <w:color w:val="FF0000"/>
          <w:sz w:val="22"/>
          <w:szCs w:val="22"/>
        </w:rPr>
        <w:t>apř. nejpozději do 15. 5. 2016 atd.</w:t>
      </w:r>
      <w:r w:rsidR="00400C11" w:rsidRPr="00B94806">
        <w:rPr>
          <w:rFonts w:asciiTheme="minorHAnsi" w:hAnsiTheme="minorHAnsi" w:cstheme="minorHAnsi"/>
          <w:i/>
          <w:color w:val="FF0000"/>
          <w:sz w:val="22"/>
          <w:szCs w:val="22"/>
        </w:rPr>
        <w:t>)</w:t>
      </w:r>
      <w:r w:rsidR="008E1234">
        <w:rPr>
          <w:rFonts w:asciiTheme="minorHAnsi" w:hAnsiTheme="minorHAnsi" w:cstheme="minorHAnsi"/>
          <w:i/>
          <w:color w:val="FF0000"/>
          <w:sz w:val="22"/>
          <w:szCs w:val="22"/>
        </w:rPr>
        <w:t xml:space="preserve">. </w:t>
      </w:r>
    </w:p>
    <w:p w14:paraId="2A2A012B" w14:textId="44300ED8" w:rsidR="00C15EF2" w:rsidRPr="00B94806" w:rsidRDefault="006928ED" w:rsidP="008D4FCF">
      <w:pPr>
        <w:jc w:val="both"/>
        <w:rPr>
          <w:rFonts w:asciiTheme="minorHAnsi" w:hAnsiTheme="minorHAnsi" w:cstheme="minorHAnsi"/>
          <w:i/>
          <w:color w:val="FF0000"/>
          <w:sz w:val="22"/>
          <w:szCs w:val="22"/>
        </w:rPr>
      </w:pPr>
      <w:r>
        <w:rPr>
          <w:rFonts w:asciiTheme="minorHAnsi" w:hAnsiTheme="minorHAnsi" w:cstheme="minorHAnsi"/>
          <w:i/>
          <w:color w:val="FF0000"/>
          <w:sz w:val="22"/>
          <w:szCs w:val="22"/>
        </w:rPr>
        <w:t>Případně lze stanovi</w:t>
      </w:r>
      <w:r w:rsidR="00C16FFC">
        <w:rPr>
          <w:rFonts w:asciiTheme="minorHAnsi" w:hAnsiTheme="minorHAnsi" w:cstheme="minorHAnsi"/>
          <w:i/>
          <w:color w:val="FF0000"/>
          <w:sz w:val="22"/>
          <w:szCs w:val="22"/>
        </w:rPr>
        <w:t>t</w:t>
      </w:r>
      <w:r>
        <w:rPr>
          <w:rFonts w:asciiTheme="minorHAnsi" w:hAnsiTheme="minorHAnsi" w:cstheme="minorHAnsi"/>
          <w:i/>
          <w:color w:val="FF0000"/>
          <w:sz w:val="22"/>
          <w:szCs w:val="22"/>
        </w:rPr>
        <w:t xml:space="preserve"> i další termíny </w:t>
      </w:r>
      <w:r w:rsidR="003B3C10">
        <w:rPr>
          <w:rFonts w:asciiTheme="minorHAnsi" w:hAnsiTheme="minorHAnsi" w:cstheme="minorHAnsi"/>
          <w:i/>
          <w:color w:val="FF0000"/>
          <w:sz w:val="22"/>
          <w:szCs w:val="22"/>
        </w:rPr>
        <w:t xml:space="preserve">(např. pro jednotlivé fáze </w:t>
      </w:r>
      <w:r w:rsidR="001F2A46">
        <w:rPr>
          <w:rFonts w:asciiTheme="minorHAnsi" w:hAnsiTheme="minorHAnsi" w:cstheme="minorHAnsi"/>
          <w:i/>
          <w:color w:val="FF0000"/>
          <w:sz w:val="22"/>
          <w:szCs w:val="22"/>
        </w:rPr>
        <w:t>nebo předměty plnění</w:t>
      </w:r>
      <w:r w:rsidR="003B3C10">
        <w:rPr>
          <w:rFonts w:asciiTheme="minorHAnsi" w:hAnsiTheme="minorHAnsi" w:cstheme="minorHAnsi"/>
          <w:i/>
          <w:color w:val="FF0000"/>
          <w:sz w:val="22"/>
          <w:szCs w:val="22"/>
        </w:rPr>
        <w:t xml:space="preserve">) </w:t>
      </w:r>
      <w:r>
        <w:rPr>
          <w:rFonts w:asciiTheme="minorHAnsi" w:hAnsiTheme="minorHAnsi" w:cstheme="minorHAnsi"/>
          <w:i/>
          <w:color w:val="FF0000"/>
          <w:sz w:val="22"/>
          <w:szCs w:val="22"/>
        </w:rPr>
        <w:t xml:space="preserve">dle </w:t>
      </w:r>
      <w:r w:rsidR="00A3503F">
        <w:rPr>
          <w:rFonts w:asciiTheme="minorHAnsi" w:hAnsiTheme="minorHAnsi" w:cstheme="minorHAnsi"/>
          <w:i/>
          <w:color w:val="FF0000"/>
          <w:sz w:val="22"/>
          <w:szCs w:val="22"/>
        </w:rPr>
        <w:t xml:space="preserve">povahy a </w:t>
      </w:r>
      <w:r>
        <w:rPr>
          <w:rFonts w:asciiTheme="minorHAnsi" w:hAnsiTheme="minorHAnsi" w:cstheme="minorHAnsi"/>
          <w:i/>
          <w:color w:val="FF0000"/>
          <w:sz w:val="22"/>
          <w:szCs w:val="22"/>
        </w:rPr>
        <w:t>p</w:t>
      </w:r>
      <w:r w:rsidR="0072347E">
        <w:rPr>
          <w:rFonts w:asciiTheme="minorHAnsi" w:hAnsiTheme="minorHAnsi" w:cstheme="minorHAnsi"/>
          <w:i/>
          <w:color w:val="FF0000"/>
          <w:sz w:val="22"/>
          <w:szCs w:val="22"/>
        </w:rPr>
        <w:t>ředmětu</w:t>
      </w:r>
      <w:r>
        <w:rPr>
          <w:rFonts w:asciiTheme="minorHAnsi" w:hAnsiTheme="minorHAnsi" w:cstheme="minorHAnsi"/>
          <w:i/>
          <w:color w:val="FF0000"/>
          <w:sz w:val="22"/>
          <w:szCs w:val="22"/>
        </w:rPr>
        <w:t xml:space="preserve"> </w:t>
      </w:r>
      <w:r w:rsidR="0072347E">
        <w:rPr>
          <w:rFonts w:asciiTheme="minorHAnsi" w:hAnsiTheme="minorHAnsi" w:cstheme="minorHAnsi"/>
          <w:i/>
          <w:color w:val="FF0000"/>
          <w:sz w:val="22"/>
          <w:szCs w:val="22"/>
        </w:rPr>
        <w:t xml:space="preserve">veřejné </w:t>
      </w:r>
      <w:r>
        <w:rPr>
          <w:rFonts w:asciiTheme="minorHAnsi" w:hAnsiTheme="minorHAnsi" w:cstheme="minorHAnsi"/>
          <w:i/>
          <w:color w:val="FF0000"/>
          <w:sz w:val="22"/>
          <w:szCs w:val="22"/>
        </w:rPr>
        <w:t xml:space="preserve">zakázky </w:t>
      </w:r>
      <w:r w:rsidR="00C16FFC">
        <w:rPr>
          <w:rFonts w:asciiTheme="minorHAnsi" w:hAnsiTheme="minorHAnsi" w:cstheme="minorHAnsi"/>
          <w:i/>
          <w:color w:val="FF0000"/>
          <w:sz w:val="22"/>
          <w:szCs w:val="22"/>
        </w:rPr>
        <w:t>(služby, stavební práce)</w:t>
      </w:r>
      <w:r w:rsidR="008D4FCF">
        <w:rPr>
          <w:rFonts w:asciiTheme="minorHAnsi" w:hAnsiTheme="minorHAnsi" w:cstheme="minorHAnsi"/>
          <w:i/>
          <w:color w:val="FF0000"/>
          <w:sz w:val="22"/>
          <w:szCs w:val="22"/>
        </w:rPr>
        <w:t>.</w:t>
      </w:r>
    </w:p>
    <w:p w14:paraId="287B9428" w14:textId="77777777" w:rsidR="00C15EF2" w:rsidRPr="00B94806" w:rsidRDefault="00C15EF2" w:rsidP="00B94806">
      <w:pPr>
        <w:jc w:val="both"/>
        <w:rPr>
          <w:rFonts w:asciiTheme="minorHAnsi" w:hAnsiTheme="minorHAnsi" w:cstheme="minorHAnsi"/>
          <w:sz w:val="22"/>
          <w:szCs w:val="22"/>
        </w:rPr>
      </w:pPr>
    </w:p>
    <w:p w14:paraId="27EF8B97" w14:textId="77777777" w:rsidR="00C15EF2" w:rsidRPr="00B94806" w:rsidRDefault="00C15EF2"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Prohlídka místa plnění</w:t>
      </w:r>
    </w:p>
    <w:p w14:paraId="2BCAD727" w14:textId="77777777" w:rsidR="00C15EF2" w:rsidRPr="00B94806" w:rsidRDefault="00C15EF2" w:rsidP="00B94806">
      <w:pPr>
        <w:spacing w:before="120"/>
        <w:jc w:val="both"/>
        <w:rPr>
          <w:rFonts w:asciiTheme="minorHAnsi" w:hAnsiTheme="minorHAnsi" w:cstheme="minorHAnsi"/>
          <w:i/>
          <w:sz w:val="22"/>
          <w:szCs w:val="22"/>
        </w:rPr>
      </w:pPr>
      <w:r w:rsidRPr="00B94806">
        <w:rPr>
          <w:rFonts w:asciiTheme="minorHAnsi" w:hAnsiTheme="minorHAnsi" w:cstheme="minorHAnsi"/>
          <w:i/>
          <w:sz w:val="22"/>
          <w:szCs w:val="22"/>
        </w:rPr>
        <w:t>Podle druhu a povahy VZMR</w:t>
      </w:r>
      <w:r w:rsidR="00C4572F">
        <w:rPr>
          <w:rFonts w:asciiTheme="minorHAnsi" w:hAnsiTheme="minorHAnsi" w:cstheme="minorHAnsi"/>
          <w:i/>
          <w:sz w:val="22"/>
          <w:szCs w:val="22"/>
        </w:rPr>
        <w:t xml:space="preserve"> – </w:t>
      </w:r>
      <w:r w:rsidRPr="00B94806">
        <w:rPr>
          <w:rFonts w:asciiTheme="minorHAnsi" w:hAnsiTheme="minorHAnsi" w:cstheme="minorHAnsi"/>
          <w:i/>
          <w:sz w:val="22"/>
          <w:szCs w:val="22"/>
        </w:rPr>
        <w:t>pokud je důležitá pro kvalifikované zpracování nabídky (např. při uskutečňování VZMR na provedení stavebních prací)</w:t>
      </w:r>
    </w:p>
    <w:p w14:paraId="1FACCEF5" w14:textId="088FE01D" w:rsidR="00C15EF2" w:rsidRPr="00B94806" w:rsidRDefault="00C15EF2"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438C5409" w14:textId="77777777" w:rsidR="00C15EF2" w:rsidRPr="00B94806" w:rsidRDefault="00C15EF2" w:rsidP="00B94806">
      <w:pPr>
        <w:jc w:val="both"/>
        <w:rPr>
          <w:rFonts w:asciiTheme="minorHAnsi" w:hAnsiTheme="minorHAnsi" w:cstheme="minorHAnsi"/>
          <w:sz w:val="22"/>
          <w:szCs w:val="22"/>
        </w:rPr>
      </w:pPr>
      <w:r w:rsidRPr="00B94806">
        <w:rPr>
          <w:rFonts w:asciiTheme="minorHAnsi" w:hAnsiTheme="minorHAnsi" w:cstheme="minorHAnsi"/>
          <w:sz w:val="22"/>
          <w:szCs w:val="22"/>
        </w:rPr>
        <w:t>Pro plnění veřejné zakázky či zpracování nabídky není prohlídka místa plnění potřebná, proto se nekoná.</w:t>
      </w:r>
    </w:p>
    <w:p w14:paraId="7980BE99" w14:textId="0AE18F4E" w:rsidR="00C15EF2" w:rsidRPr="00B94806" w:rsidRDefault="00C15EF2" w:rsidP="00B94806">
      <w:pPr>
        <w:spacing w:before="120"/>
        <w:jc w:val="both"/>
        <w:rPr>
          <w:rFonts w:asciiTheme="minorHAnsi" w:hAnsiTheme="minorHAnsi" w:cstheme="minorHAnsi"/>
          <w:i/>
          <w:color w:val="FF0000"/>
          <w:sz w:val="22"/>
          <w:szCs w:val="22"/>
        </w:rPr>
      </w:pPr>
      <w:r w:rsidRPr="008251C2">
        <w:rPr>
          <w:rFonts w:asciiTheme="minorHAnsi" w:hAnsiTheme="minorHAnsi" w:cstheme="minorHAnsi"/>
          <w:i/>
          <w:color w:val="FF0000"/>
          <w:sz w:val="22"/>
          <w:szCs w:val="22"/>
        </w:rPr>
        <w:t>Varianta:</w:t>
      </w:r>
    </w:p>
    <w:p w14:paraId="5B1CF1E9" w14:textId="1714815F" w:rsidR="00C15EF2" w:rsidRPr="00B94806" w:rsidRDefault="00C15EF2" w:rsidP="00B94806">
      <w:pPr>
        <w:jc w:val="both"/>
        <w:rPr>
          <w:rFonts w:asciiTheme="minorHAnsi" w:hAnsiTheme="minorHAnsi" w:cstheme="minorHAnsi"/>
          <w:sz w:val="22"/>
          <w:szCs w:val="22"/>
        </w:rPr>
      </w:pPr>
      <w:r w:rsidRPr="00B94806">
        <w:rPr>
          <w:rFonts w:asciiTheme="minorHAnsi" w:hAnsiTheme="minorHAnsi" w:cstheme="minorHAnsi"/>
          <w:sz w:val="22"/>
          <w:szCs w:val="22"/>
        </w:rPr>
        <w:t xml:space="preserve">Zadavatel umožní všem zájemcům o veřejnou zakázku prohlídku místa plnění. Prohlídka místa plnění se koná dne </w:t>
      </w:r>
      <w:r w:rsidRPr="00B94806">
        <w:rPr>
          <w:rFonts w:asciiTheme="minorHAnsi" w:hAnsiTheme="minorHAnsi" w:cstheme="minorHAnsi"/>
          <w:sz w:val="22"/>
          <w:szCs w:val="22"/>
          <w:highlight w:val="yellow"/>
        </w:rPr>
        <w:t>xxx</w:t>
      </w:r>
      <w:r w:rsidRPr="00B94806">
        <w:rPr>
          <w:rFonts w:asciiTheme="minorHAnsi" w:hAnsiTheme="minorHAnsi" w:cstheme="minorHAnsi"/>
          <w:sz w:val="22"/>
          <w:szCs w:val="22"/>
        </w:rPr>
        <w:t xml:space="preserve"> v </w:t>
      </w:r>
      <w:r w:rsidRPr="00B94806">
        <w:rPr>
          <w:rFonts w:asciiTheme="minorHAnsi" w:hAnsiTheme="minorHAnsi" w:cstheme="minorHAnsi"/>
          <w:sz w:val="22"/>
          <w:szCs w:val="22"/>
          <w:highlight w:val="yellow"/>
        </w:rPr>
        <w:t>xx</w:t>
      </w:r>
      <w:r w:rsidR="00C4572F">
        <w:rPr>
          <w:rFonts w:asciiTheme="minorHAnsi" w:hAnsiTheme="minorHAnsi" w:cstheme="minorHAnsi"/>
          <w:sz w:val="22"/>
          <w:szCs w:val="22"/>
          <w:highlight w:val="yellow"/>
        </w:rPr>
        <w:t>.x</w:t>
      </w:r>
      <w:r w:rsidRPr="00B94806">
        <w:rPr>
          <w:rFonts w:asciiTheme="minorHAnsi" w:hAnsiTheme="minorHAnsi" w:cstheme="minorHAnsi"/>
          <w:sz w:val="22"/>
          <w:szCs w:val="22"/>
          <w:highlight w:val="yellow"/>
        </w:rPr>
        <w:t>x</w:t>
      </w:r>
      <w:r w:rsidRPr="00B94806">
        <w:rPr>
          <w:rFonts w:asciiTheme="minorHAnsi" w:hAnsiTheme="minorHAnsi" w:cstheme="minorHAnsi"/>
          <w:sz w:val="22"/>
          <w:szCs w:val="22"/>
        </w:rPr>
        <w:t xml:space="preserve"> hod. </w:t>
      </w:r>
      <w:r w:rsidR="00400C11" w:rsidRPr="00B94806">
        <w:rPr>
          <w:rFonts w:asciiTheme="minorHAnsi" w:hAnsiTheme="minorHAnsi" w:cstheme="minorHAnsi"/>
          <w:sz w:val="22"/>
          <w:szCs w:val="22"/>
        </w:rPr>
        <w:t>Sraz účastníků</w:t>
      </w:r>
      <w:r w:rsidR="00B34FC4">
        <w:rPr>
          <w:rFonts w:asciiTheme="minorHAnsi" w:hAnsiTheme="minorHAnsi" w:cstheme="minorHAnsi"/>
          <w:sz w:val="22"/>
          <w:szCs w:val="22"/>
        </w:rPr>
        <w:t xml:space="preserve"> je</w:t>
      </w:r>
      <w:r w:rsidR="00400C11" w:rsidRPr="00B94806">
        <w:rPr>
          <w:rFonts w:asciiTheme="minorHAnsi" w:hAnsiTheme="minorHAnsi" w:cstheme="minorHAnsi"/>
          <w:sz w:val="22"/>
          <w:szCs w:val="22"/>
        </w:rPr>
        <w:t xml:space="preserve"> </w:t>
      </w:r>
      <w:r w:rsidR="00400C11" w:rsidRPr="00B94806">
        <w:rPr>
          <w:rFonts w:asciiTheme="minorHAnsi" w:hAnsiTheme="minorHAnsi" w:cstheme="minorHAnsi"/>
          <w:sz w:val="22"/>
          <w:szCs w:val="22"/>
          <w:highlight w:val="yellow"/>
        </w:rPr>
        <w:t>xxx</w:t>
      </w:r>
      <w:r w:rsidR="00400C11" w:rsidRPr="00B94806">
        <w:rPr>
          <w:rFonts w:asciiTheme="minorHAnsi" w:hAnsiTheme="minorHAnsi" w:cstheme="minorHAnsi"/>
          <w:sz w:val="22"/>
          <w:szCs w:val="22"/>
        </w:rPr>
        <w:t>.</w:t>
      </w:r>
    </w:p>
    <w:p w14:paraId="00795B14" w14:textId="77777777" w:rsidR="00C15EF2" w:rsidRPr="00B94806" w:rsidRDefault="00C15EF2" w:rsidP="00B94806">
      <w:pPr>
        <w:jc w:val="both"/>
        <w:rPr>
          <w:rFonts w:asciiTheme="minorHAnsi" w:hAnsiTheme="minorHAnsi" w:cstheme="minorHAnsi"/>
          <w:sz w:val="22"/>
          <w:szCs w:val="22"/>
        </w:rPr>
      </w:pPr>
    </w:p>
    <w:p w14:paraId="4AA7C32A" w14:textId="77777777" w:rsidR="00C15EF2" w:rsidRPr="00B94806" w:rsidRDefault="00C15EF2"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Požadavky na kvalifikaci dodavatelů</w:t>
      </w:r>
    </w:p>
    <w:p w14:paraId="20F7053E" w14:textId="77777777" w:rsidR="00E662A0" w:rsidRPr="00B94806" w:rsidRDefault="00C15EF2"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Zadavatel požaduje, aby účastníci byli oprávněni k podnikání v rozsahu odpovídajícím předmětu veřejné zakázky, nebyli v likvidaci, neprobíhalo vůči nim insolvenční řízení a nebyli nespolehlivými plátci DPH ve smyslu § 106a zákona č. 235/2004 Sb.</w:t>
      </w:r>
      <w:r w:rsidR="005A3EBE" w:rsidRPr="00B94806">
        <w:rPr>
          <w:rFonts w:asciiTheme="minorHAnsi" w:hAnsiTheme="minorHAnsi" w:cstheme="minorHAnsi"/>
          <w:sz w:val="22"/>
          <w:szCs w:val="22"/>
        </w:rPr>
        <w:t>, o dani z přidané hodnoty.</w:t>
      </w:r>
      <w:r w:rsidRPr="00B94806">
        <w:rPr>
          <w:rFonts w:asciiTheme="minorHAnsi" w:hAnsiTheme="minorHAnsi" w:cstheme="minorHAnsi"/>
          <w:sz w:val="22"/>
          <w:szCs w:val="22"/>
        </w:rPr>
        <w:t xml:space="preserve"> </w:t>
      </w:r>
    </w:p>
    <w:p w14:paraId="3F90D871" w14:textId="77777777" w:rsidR="00C15EF2" w:rsidRPr="00B94806" w:rsidRDefault="00C15EF2" w:rsidP="00B94806">
      <w:pPr>
        <w:spacing w:before="120"/>
        <w:jc w:val="both"/>
        <w:rPr>
          <w:rFonts w:asciiTheme="minorHAnsi" w:hAnsiTheme="minorHAnsi" w:cstheme="minorHAnsi"/>
          <w:i/>
          <w:sz w:val="22"/>
          <w:szCs w:val="22"/>
        </w:rPr>
      </w:pPr>
      <w:r w:rsidRPr="00B94806">
        <w:rPr>
          <w:rFonts w:asciiTheme="minorHAnsi" w:hAnsiTheme="minorHAnsi" w:cstheme="minorHAnsi"/>
          <w:sz w:val="22"/>
          <w:szCs w:val="22"/>
        </w:rPr>
        <w:t xml:space="preserve">Za oprávněné podnikání v rozsahu odpovídající předmětu veřejné zakázky zadavatel považuje </w:t>
      </w:r>
      <w:r w:rsidR="00327FCA" w:rsidRPr="00327FCA">
        <w:rPr>
          <w:rFonts w:asciiTheme="minorHAnsi" w:hAnsiTheme="minorHAnsi" w:cstheme="minorHAnsi"/>
          <w:sz w:val="22"/>
          <w:szCs w:val="22"/>
          <w:highlight w:val="yellow"/>
        </w:rPr>
        <w:t>xxx</w:t>
      </w:r>
      <w:r w:rsidRPr="00B94806">
        <w:rPr>
          <w:rFonts w:asciiTheme="minorHAnsi" w:hAnsiTheme="minorHAnsi" w:cstheme="minorHAnsi"/>
          <w:sz w:val="22"/>
          <w:szCs w:val="22"/>
        </w:rPr>
        <w:t xml:space="preserve"> </w:t>
      </w:r>
      <w:r w:rsidRPr="00B94806">
        <w:rPr>
          <w:rFonts w:asciiTheme="minorHAnsi" w:hAnsiTheme="minorHAnsi" w:cstheme="minorHAnsi"/>
          <w:i/>
          <w:sz w:val="22"/>
          <w:szCs w:val="22"/>
        </w:rPr>
        <w:t>(konkrétně stanovit předmět podnikání a příp. obor činnosti dle zák. č. 455/1991 Sb., o živnostenském podnikání – přílohy č. 1 až 4)</w:t>
      </w:r>
    </w:p>
    <w:p w14:paraId="32CC3461" w14:textId="16004D5A" w:rsidR="00E662A0" w:rsidRPr="00B94806" w:rsidRDefault="00E662A0"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S ohledem na snadnou dostupnost uvedených informací v rejstřících veřejné </w:t>
      </w:r>
      <w:r w:rsidR="007B46D5">
        <w:rPr>
          <w:rFonts w:asciiTheme="minorHAnsi" w:hAnsiTheme="minorHAnsi" w:cstheme="minorHAnsi"/>
          <w:sz w:val="22"/>
          <w:szCs w:val="22"/>
        </w:rPr>
        <w:t>s</w:t>
      </w:r>
      <w:r w:rsidRPr="00B94806">
        <w:rPr>
          <w:rFonts w:asciiTheme="minorHAnsi" w:hAnsiTheme="minorHAnsi" w:cstheme="minorHAnsi"/>
          <w:sz w:val="22"/>
          <w:szCs w:val="22"/>
        </w:rPr>
        <w:t>právy zadavatel ověří splnění požadavků na kvalifikaci dodavatelů sám a nepožaduje proto, aby je prokazovali účastníci.</w:t>
      </w:r>
    </w:p>
    <w:p w14:paraId="6C004E30" w14:textId="5A4EB8A9" w:rsidR="00C15EF2" w:rsidRPr="00B94806" w:rsidRDefault="00C15EF2"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r w:rsidR="008251C2">
        <w:rPr>
          <w:rFonts w:asciiTheme="minorHAnsi" w:hAnsiTheme="minorHAnsi" w:cstheme="minorHAnsi"/>
          <w:i/>
          <w:color w:val="FF0000"/>
          <w:sz w:val="22"/>
          <w:szCs w:val="22"/>
        </w:rPr>
        <w:t>:</w:t>
      </w:r>
    </w:p>
    <w:p w14:paraId="62C4864A" w14:textId="77777777" w:rsidR="00C15EF2" w:rsidRPr="00B94806" w:rsidRDefault="00C15EF2"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Zadavatel požaduje, aby účastník dále prokázal splnění následujících požadavků na kvalifikaci:</w:t>
      </w:r>
    </w:p>
    <w:p w14:paraId="2860B2A8" w14:textId="77777777" w:rsidR="00C15EF2" w:rsidRPr="00B94806" w:rsidRDefault="00C15EF2" w:rsidP="00B94806">
      <w:pPr>
        <w:spacing w:before="120"/>
        <w:jc w:val="both"/>
        <w:rPr>
          <w:rFonts w:asciiTheme="minorHAnsi" w:hAnsiTheme="minorHAnsi" w:cstheme="minorHAnsi"/>
          <w:i/>
          <w:sz w:val="22"/>
          <w:szCs w:val="22"/>
        </w:rPr>
      </w:pPr>
      <w:r w:rsidRPr="00B94806">
        <w:rPr>
          <w:rFonts w:asciiTheme="minorHAnsi" w:hAnsiTheme="minorHAnsi" w:cstheme="minorHAnsi"/>
          <w:i/>
          <w:sz w:val="22"/>
          <w:szCs w:val="22"/>
        </w:rPr>
        <w:t>Uvést požadavky na kvalifikaci v souladu s § 74 a násl. zákona.</w:t>
      </w:r>
    </w:p>
    <w:p w14:paraId="73624922" w14:textId="77777777" w:rsidR="007C05F6" w:rsidRDefault="00C15EF2"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Splnění požadavků na kvalifikaci prokazuje účastník předložením čestného prohlášení</w:t>
      </w:r>
      <w:r w:rsidR="00BA3F61">
        <w:rPr>
          <w:rFonts w:asciiTheme="minorHAnsi" w:hAnsiTheme="minorHAnsi" w:cstheme="minorHAnsi"/>
          <w:sz w:val="22"/>
          <w:szCs w:val="22"/>
        </w:rPr>
        <w:t xml:space="preserve"> </w:t>
      </w:r>
      <w:r w:rsidR="00BA3F61" w:rsidRPr="007C05F6">
        <w:rPr>
          <w:rFonts w:asciiTheme="minorHAnsi" w:hAnsiTheme="minorHAnsi" w:cstheme="minorHAnsi"/>
          <w:i/>
          <w:iCs/>
          <w:color w:val="FF0000"/>
          <w:sz w:val="22"/>
          <w:szCs w:val="22"/>
        </w:rPr>
        <w:t>(dokladu)</w:t>
      </w:r>
      <w:r w:rsidRPr="00B94806">
        <w:rPr>
          <w:rFonts w:asciiTheme="minorHAnsi" w:hAnsiTheme="minorHAnsi" w:cstheme="minorHAnsi"/>
          <w:sz w:val="22"/>
          <w:szCs w:val="22"/>
        </w:rPr>
        <w:t>, z jehož obsahu bude zřejmé, že splňuje požadavky na kvalifikaci</w:t>
      </w:r>
      <w:r w:rsidR="005A3EBE" w:rsidRPr="00B94806">
        <w:rPr>
          <w:rFonts w:asciiTheme="minorHAnsi" w:hAnsiTheme="minorHAnsi" w:cstheme="minorHAnsi"/>
          <w:sz w:val="22"/>
          <w:szCs w:val="22"/>
        </w:rPr>
        <w:t xml:space="preserve"> </w:t>
      </w:r>
    </w:p>
    <w:p w14:paraId="7D10C80A" w14:textId="77777777" w:rsidR="00C15EF2" w:rsidRPr="00B94806" w:rsidRDefault="00C15EF2"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lastRenderedPageBreak/>
        <w:t>Zadavatel si vyhrazuje právo před uzavřením smlouvy vyzvat vybraného dodavatele k předložení originálů nebo úředně ověřené kopie dokladů prokazujících splnění požadavků na kvalifikaci, nepředložil-li je již v</w:t>
      </w:r>
      <w:r w:rsidR="00C277D2" w:rsidRPr="00B94806">
        <w:rPr>
          <w:rFonts w:asciiTheme="minorHAnsi" w:hAnsiTheme="minorHAnsi" w:cstheme="minorHAnsi"/>
          <w:sz w:val="22"/>
          <w:szCs w:val="22"/>
        </w:rPr>
        <w:t> </w:t>
      </w:r>
      <w:r w:rsidRPr="00B94806">
        <w:rPr>
          <w:rFonts w:asciiTheme="minorHAnsi" w:hAnsiTheme="minorHAnsi" w:cstheme="minorHAnsi"/>
          <w:sz w:val="22"/>
          <w:szCs w:val="22"/>
        </w:rPr>
        <w:t>původní nabídce.</w:t>
      </w:r>
    </w:p>
    <w:p w14:paraId="07D73327" w14:textId="77777777" w:rsidR="00C15EF2" w:rsidRPr="00B94806" w:rsidRDefault="00C15EF2" w:rsidP="00B94806">
      <w:pPr>
        <w:jc w:val="both"/>
        <w:rPr>
          <w:rFonts w:asciiTheme="minorHAnsi" w:hAnsiTheme="minorHAnsi" w:cstheme="minorHAnsi"/>
          <w:sz w:val="22"/>
          <w:szCs w:val="22"/>
        </w:rPr>
      </w:pPr>
    </w:p>
    <w:p w14:paraId="65D21B09" w14:textId="77777777" w:rsidR="005D6AF8" w:rsidRPr="00B94806" w:rsidRDefault="005D6AF8"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Požadavky a doporučení na zpracování nabídky</w:t>
      </w:r>
    </w:p>
    <w:p w14:paraId="48640721"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Nabídka musí obsahovat následující dokumenty a součásti, které zadavatel doporučuje řadit takto:</w:t>
      </w:r>
    </w:p>
    <w:p w14:paraId="4072552E" w14:textId="77777777" w:rsidR="005D6AF8" w:rsidRPr="00B94806" w:rsidRDefault="005D6AF8" w:rsidP="00B94806">
      <w:pPr>
        <w:numPr>
          <w:ilvl w:val="0"/>
          <w:numId w:val="7"/>
        </w:numPr>
        <w:ind w:left="714" w:hanging="357"/>
        <w:jc w:val="both"/>
        <w:rPr>
          <w:rFonts w:asciiTheme="minorHAnsi" w:hAnsiTheme="minorHAnsi" w:cstheme="minorHAnsi"/>
          <w:sz w:val="22"/>
          <w:szCs w:val="22"/>
        </w:rPr>
      </w:pPr>
      <w:r w:rsidRPr="00B94806">
        <w:rPr>
          <w:rFonts w:asciiTheme="minorHAnsi" w:hAnsiTheme="minorHAnsi" w:cstheme="minorHAnsi"/>
          <w:sz w:val="22"/>
          <w:szCs w:val="22"/>
        </w:rPr>
        <w:t>Krycí list nabídky</w:t>
      </w:r>
      <w:r w:rsidR="007F521F" w:rsidRPr="00B94806">
        <w:rPr>
          <w:rFonts w:asciiTheme="minorHAnsi" w:hAnsiTheme="minorHAnsi" w:cstheme="minorHAnsi"/>
          <w:sz w:val="22"/>
          <w:szCs w:val="22"/>
        </w:rPr>
        <w:t xml:space="preserve"> (Příloha č.</w:t>
      </w:r>
      <w:r w:rsidR="00327FCA">
        <w:rPr>
          <w:rFonts w:asciiTheme="minorHAnsi" w:hAnsiTheme="minorHAnsi" w:cstheme="minorHAnsi"/>
          <w:sz w:val="22"/>
          <w:szCs w:val="22"/>
        </w:rPr>
        <w:t xml:space="preserve"> </w:t>
      </w:r>
      <w:r w:rsidR="00327FCA" w:rsidRPr="00327FCA">
        <w:rPr>
          <w:rFonts w:asciiTheme="minorHAnsi" w:hAnsiTheme="minorHAnsi" w:cstheme="minorHAnsi"/>
          <w:sz w:val="22"/>
          <w:szCs w:val="22"/>
          <w:highlight w:val="yellow"/>
        </w:rPr>
        <w:t>xx</w:t>
      </w:r>
      <w:r w:rsidR="007F521F" w:rsidRPr="00B94806">
        <w:rPr>
          <w:rFonts w:asciiTheme="minorHAnsi" w:hAnsiTheme="minorHAnsi" w:cstheme="minorHAnsi"/>
          <w:sz w:val="22"/>
          <w:szCs w:val="22"/>
        </w:rPr>
        <w:t>)</w:t>
      </w:r>
    </w:p>
    <w:p w14:paraId="7D3A9787" w14:textId="77777777" w:rsidR="005D6AF8" w:rsidRPr="00B94806" w:rsidRDefault="005D6AF8" w:rsidP="00B94806">
      <w:pPr>
        <w:numPr>
          <w:ilvl w:val="0"/>
          <w:numId w:val="7"/>
        </w:numPr>
        <w:ind w:left="714" w:hanging="357"/>
        <w:jc w:val="both"/>
        <w:rPr>
          <w:rFonts w:asciiTheme="minorHAnsi" w:hAnsiTheme="minorHAnsi" w:cstheme="minorHAnsi"/>
          <w:sz w:val="22"/>
          <w:szCs w:val="22"/>
        </w:rPr>
      </w:pPr>
      <w:r w:rsidRPr="00B94806">
        <w:rPr>
          <w:rFonts w:asciiTheme="minorHAnsi" w:hAnsiTheme="minorHAnsi" w:cstheme="minorHAnsi"/>
          <w:sz w:val="22"/>
          <w:szCs w:val="22"/>
        </w:rPr>
        <w:t xml:space="preserve">Návrh smlouvy včetně všech příloh požadovaných zadavatelem v zadávací dokumentaci </w:t>
      </w:r>
      <w:r w:rsidRPr="00B94806">
        <w:rPr>
          <w:rFonts w:asciiTheme="minorHAnsi" w:hAnsiTheme="minorHAnsi" w:cstheme="minorHAnsi"/>
          <w:i/>
          <w:color w:val="FF0000"/>
          <w:sz w:val="22"/>
          <w:szCs w:val="22"/>
        </w:rPr>
        <w:t xml:space="preserve">(ponechat </w:t>
      </w:r>
      <w:r w:rsidR="00F63077" w:rsidRPr="00B94806">
        <w:rPr>
          <w:rFonts w:asciiTheme="minorHAnsi" w:hAnsiTheme="minorHAnsi" w:cstheme="minorHAnsi"/>
          <w:i/>
          <w:color w:val="FF0000"/>
          <w:sz w:val="22"/>
          <w:szCs w:val="22"/>
        </w:rPr>
        <w:t xml:space="preserve">pouze </w:t>
      </w:r>
      <w:r w:rsidRPr="00B94806">
        <w:rPr>
          <w:rFonts w:asciiTheme="minorHAnsi" w:hAnsiTheme="minorHAnsi" w:cstheme="minorHAnsi"/>
          <w:i/>
          <w:color w:val="FF0000"/>
          <w:sz w:val="22"/>
          <w:szCs w:val="22"/>
        </w:rPr>
        <w:t>v</w:t>
      </w:r>
      <w:r w:rsidR="00C9360E" w:rsidRPr="00B94806">
        <w:rPr>
          <w:rFonts w:asciiTheme="minorHAnsi" w:hAnsiTheme="minorHAnsi" w:cstheme="minorHAnsi"/>
          <w:i/>
          <w:color w:val="FF0000"/>
          <w:sz w:val="22"/>
          <w:szCs w:val="22"/>
        </w:rPr>
        <w:t> </w:t>
      </w:r>
      <w:r w:rsidRPr="00B94806">
        <w:rPr>
          <w:rFonts w:asciiTheme="minorHAnsi" w:hAnsiTheme="minorHAnsi" w:cstheme="minorHAnsi"/>
          <w:i/>
          <w:color w:val="FF0000"/>
          <w:sz w:val="22"/>
          <w:szCs w:val="22"/>
        </w:rPr>
        <w:t>případě</w:t>
      </w:r>
      <w:r w:rsidR="00C9360E" w:rsidRPr="00B94806">
        <w:rPr>
          <w:rFonts w:asciiTheme="minorHAnsi" w:hAnsiTheme="minorHAnsi" w:cstheme="minorHAnsi"/>
          <w:i/>
          <w:color w:val="FF0000"/>
          <w:sz w:val="22"/>
          <w:szCs w:val="22"/>
        </w:rPr>
        <w:t xml:space="preserve"> </w:t>
      </w:r>
      <w:r w:rsidRPr="00B94806">
        <w:rPr>
          <w:rFonts w:asciiTheme="minorHAnsi" w:hAnsiTheme="minorHAnsi" w:cstheme="minorHAnsi"/>
          <w:i/>
          <w:color w:val="FF0000"/>
          <w:sz w:val="22"/>
          <w:szCs w:val="22"/>
        </w:rPr>
        <w:t>požad</w:t>
      </w:r>
      <w:r w:rsidR="00C9360E" w:rsidRPr="00B94806">
        <w:rPr>
          <w:rFonts w:asciiTheme="minorHAnsi" w:hAnsiTheme="minorHAnsi" w:cstheme="minorHAnsi"/>
          <w:i/>
          <w:color w:val="FF0000"/>
          <w:sz w:val="22"/>
          <w:szCs w:val="22"/>
        </w:rPr>
        <w:t xml:space="preserve">avku na </w:t>
      </w:r>
      <w:r w:rsidRPr="00B94806">
        <w:rPr>
          <w:rFonts w:asciiTheme="minorHAnsi" w:hAnsiTheme="minorHAnsi" w:cstheme="minorHAnsi"/>
          <w:i/>
          <w:color w:val="FF0000"/>
          <w:sz w:val="22"/>
          <w:szCs w:val="22"/>
        </w:rPr>
        <w:t>předlož</w:t>
      </w:r>
      <w:r w:rsidR="00C9360E" w:rsidRPr="00B94806">
        <w:rPr>
          <w:rFonts w:asciiTheme="minorHAnsi" w:hAnsiTheme="minorHAnsi" w:cstheme="minorHAnsi"/>
          <w:i/>
          <w:color w:val="FF0000"/>
          <w:sz w:val="22"/>
          <w:szCs w:val="22"/>
        </w:rPr>
        <w:t xml:space="preserve">ení </w:t>
      </w:r>
      <w:r w:rsidRPr="00B94806">
        <w:rPr>
          <w:rFonts w:asciiTheme="minorHAnsi" w:hAnsiTheme="minorHAnsi" w:cstheme="minorHAnsi"/>
          <w:i/>
          <w:color w:val="FF0000"/>
          <w:sz w:val="22"/>
          <w:szCs w:val="22"/>
        </w:rPr>
        <w:t>návrh</w:t>
      </w:r>
      <w:r w:rsidR="00C9360E" w:rsidRPr="00B94806">
        <w:rPr>
          <w:rFonts w:asciiTheme="minorHAnsi" w:hAnsiTheme="minorHAnsi" w:cstheme="minorHAnsi"/>
          <w:i/>
          <w:color w:val="FF0000"/>
          <w:sz w:val="22"/>
          <w:szCs w:val="22"/>
        </w:rPr>
        <w:t>u</w:t>
      </w:r>
      <w:r w:rsidRPr="00B94806">
        <w:rPr>
          <w:rFonts w:asciiTheme="minorHAnsi" w:hAnsiTheme="minorHAnsi" w:cstheme="minorHAnsi"/>
          <w:i/>
          <w:color w:val="FF0000"/>
          <w:sz w:val="22"/>
          <w:szCs w:val="22"/>
        </w:rPr>
        <w:t xml:space="preserve"> smlouvy</w:t>
      </w:r>
      <w:r w:rsidR="00C9360E" w:rsidRPr="00B94806">
        <w:rPr>
          <w:rFonts w:asciiTheme="minorHAnsi" w:hAnsiTheme="minorHAnsi" w:cstheme="minorHAnsi"/>
          <w:i/>
          <w:color w:val="FF0000"/>
          <w:sz w:val="22"/>
          <w:szCs w:val="22"/>
        </w:rPr>
        <w:t xml:space="preserve"> v nabídce</w:t>
      </w:r>
      <w:r w:rsidRPr="00B94806">
        <w:rPr>
          <w:rFonts w:asciiTheme="minorHAnsi" w:hAnsiTheme="minorHAnsi" w:cstheme="minorHAnsi"/>
          <w:i/>
          <w:color w:val="FF0000"/>
          <w:sz w:val="22"/>
          <w:szCs w:val="22"/>
        </w:rPr>
        <w:t>)</w:t>
      </w:r>
    </w:p>
    <w:p w14:paraId="4BD423BB" w14:textId="77777777" w:rsidR="005D6AF8" w:rsidRPr="00B94806" w:rsidRDefault="005D6AF8" w:rsidP="00B94806">
      <w:pPr>
        <w:numPr>
          <w:ilvl w:val="0"/>
          <w:numId w:val="7"/>
        </w:numPr>
        <w:ind w:left="714" w:hanging="357"/>
        <w:jc w:val="both"/>
        <w:rPr>
          <w:rFonts w:asciiTheme="minorHAnsi" w:hAnsiTheme="minorHAnsi" w:cstheme="minorHAnsi"/>
          <w:sz w:val="22"/>
          <w:szCs w:val="22"/>
        </w:rPr>
      </w:pPr>
      <w:r w:rsidRPr="00B94806">
        <w:rPr>
          <w:rFonts w:asciiTheme="minorHAnsi" w:hAnsiTheme="minorHAnsi" w:cstheme="minorHAnsi"/>
          <w:sz w:val="22"/>
          <w:szCs w:val="22"/>
        </w:rPr>
        <w:t>Výpočet nabídkové ceny</w:t>
      </w:r>
      <w:r w:rsidR="007F521F" w:rsidRPr="00B94806">
        <w:rPr>
          <w:rFonts w:asciiTheme="minorHAnsi" w:hAnsiTheme="minorHAnsi" w:cstheme="minorHAnsi"/>
          <w:sz w:val="22"/>
          <w:szCs w:val="22"/>
        </w:rPr>
        <w:t xml:space="preserve"> (Příloha č. </w:t>
      </w:r>
      <w:r w:rsidR="00327FCA" w:rsidRPr="00327FCA">
        <w:rPr>
          <w:rFonts w:asciiTheme="minorHAnsi" w:hAnsiTheme="minorHAnsi" w:cstheme="minorHAnsi"/>
          <w:sz w:val="22"/>
          <w:szCs w:val="22"/>
          <w:highlight w:val="yellow"/>
        </w:rPr>
        <w:t>xx</w:t>
      </w:r>
      <w:r w:rsidR="007F521F" w:rsidRPr="00B94806">
        <w:rPr>
          <w:rFonts w:asciiTheme="minorHAnsi" w:hAnsiTheme="minorHAnsi" w:cstheme="minorHAnsi"/>
          <w:sz w:val="22"/>
          <w:szCs w:val="22"/>
        </w:rPr>
        <w:t>)</w:t>
      </w:r>
    </w:p>
    <w:p w14:paraId="246BA95B" w14:textId="77777777" w:rsidR="005D6AF8" w:rsidRPr="00B94806" w:rsidRDefault="005D6AF8" w:rsidP="00B94806">
      <w:pPr>
        <w:numPr>
          <w:ilvl w:val="0"/>
          <w:numId w:val="7"/>
        </w:numPr>
        <w:ind w:left="714" w:hanging="357"/>
        <w:jc w:val="both"/>
        <w:rPr>
          <w:rFonts w:asciiTheme="minorHAnsi" w:hAnsiTheme="minorHAnsi" w:cstheme="minorHAnsi"/>
          <w:sz w:val="22"/>
          <w:szCs w:val="22"/>
        </w:rPr>
      </w:pPr>
      <w:r w:rsidRPr="00B94806">
        <w:rPr>
          <w:rFonts w:asciiTheme="minorHAnsi" w:hAnsiTheme="minorHAnsi" w:cstheme="minorHAnsi"/>
          <w:sz w:val="22"/>
          <w:szCs w:val="22"/>
        </w:rPr>
        <w:t>Doklady prokazující splnění požadavků na kvalifikaci, je-li požadována</w:t>
      </w:r>
    </w:p>
    <w:p w14:paraId="514CDB87" w14:textId="77777777" w:rsidR="005D6AF8" w:rsidRPr="00B94806" w:rsidRDefault="005D6AF8" w:rsidP="00B94806">
      <w:pPr>
        <w:numPr>
          <w:ilvl w:val="0"/>
          <w:numId w:val="7"/>
        </w:numPr>
        <w:ind w:left="714" w:hanging="357"/>
        <w:jc w:val="both"/>
        <w:rPr>
          <w:rFonts w:asciiTheme="minorHAnsi" w:hAnsiTheme="minorHAnsi" w:cstheme="minorHAnsi"/>
          <w:sz w:val="22"/>
          <w:szCs w:val="22"/>
        </w:rPr>
      </w:pPr>
      <w:r w:rsidRPr="00B94806">
        <w:rPr>
          <w:rFonts w:asciiTheme="minorHAnsi" w:hAnsiTheme="minorHAnsi" w:cstheme="minorHAnsi"/>
          <w:sz w:val="22"/>
          <w:szCs w:val="22"/>
        </w:rPr>
        <w:t>Případné další údaje, chce-li je účastník uvést</w:t>
      </w:r>
    </w:p>
    <w:p w14:paraId="7B1C17F2" w14:textId="77777777" w:rsidR="00FA6B85" w:rsidRPr="00154F42" w:rsidRDefault="00FA6B85" w:rsidP="00FA6B85">
      <w:pPr>
        <w:spacing w:before="120"/>
        <w:jc w:val="both"/>
        <w:rPr>
          <w:rFonts w:asciiTheme="minorHAnsi" w:hAnsiTheme="minorHAnsi" w:cstheme="minorHAnsi"/>
          <w:sz w:val="22"/>
          <w:szCs w:val="22"/>
        </w:rPr>
      </w:pPr>
      <w:r w:rsidRPr="00154F42">
        <w:rPr>
          <w:rFonts w:asciiTheme="minorHAnsi" w:hAnsiTheme="minorHAnsi" w:cstheme="minorHAnsi"/>
          <w:sz w:val="22"/>
          <w:szCs w:val="22"/>
        </w:rPr>
        <w:t>Účastník nemá právo na náhradu nákladů spojených s účastí ve výběrovém řízení. Nabídky se účastníkům nevracejí a zůstávají zadavateli jako součást dokumentace o zadání veřejné zakázky.</w:t>
      </w:r>
    </w:p>
    <w:p w14:paraId="59318FC1" w14:textId="77777777" w:rsidR="00F63077" w:rsidRPr="00B94806" w:rsidRDefault="00F63077"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 xml:space="preserve">Případně doplnit další požadavky zadavatele pro zpracování nabídky (např. pojištění z odpovědnosti za způsobenou škodu, …) </w:t>
      </w:r>
    </w:p>
    <w:p w14:paraId="5D64B3DB" w14:textId="77777777" w:rsidR="005D6AF8" w:rsidRPr="00B94806" w:rsidRDefault="005D6AF8" w:rsidP="00B94806">
      <w:pPr>
        <w:jc w:val="both"/>
        <w:rPr>
          <w:rFonts w:asciiTheme="minorHAnsi" w:hAnsiTheme="minorHAnsi" w:cstheme="minorHAnsi"/>
          <w:sz w:val="22"/>
          <w:szCs w:val="22"/>
        </w:rPr>
      </w:pPr>
    </w:p>
    <w:p w14:paraId="7B54C31A" w14:textId="77777777" w:rsidR="005D6AF8" w:rsidRPr="00B94806" w:rsidRDefault="005D6AF8"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Zadávací lhůta</w:t>
      </w:r>
    </w:p>
    <w:p w14:paraId="7DCDC7E2" w14:textId="7EE22D71"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Účastníci jsou svými nabídkami vázáni po dobu </w:t>
      </w:r>
      <w:r w:rsidR="001C796E" w:rsidRPr="00B94806">
        <w:rPr>
          <w:rFonts w:asciiTheme="minorHAnsi" w:hAnsiTheme="minorHAnsi" w:cstheme="minorHAnsi"/>
          <w:sz w:val="22"/>
          <w:szCs w:val="22"/>
          <w:highlight w:val="yellow"/>
        </w:rPr>
        <w:t>xxx</w:t>
      </w:r>
      <w:r w:rsidRPr="00B94806">
        <w:rPr>
          <w:rFonts w:asciiTheme="minorHAnsi" w:hAnsiTheme="minorHAnsi" w:cstheme="minorHAnsi"/>
          <w:sz w:val="22"/>
          <w:szCs w:val="22"/>
        </w:rPr>
        <w:t xml:space="preserve"> měsíců</w:t>
      </w:r>
      <w:r w:rsidR="00B0637D">
        <w:rPr>
          <w:rFonts w:asciiTheme="minorHAnsi" w:hAnsiTheme="minorHAnsi" w:cstheme="minorHAnsi"/>
          <w:sz w:val="22"/>
          <w:szCs w:val="22"/>
        </w:rPr>
        <w:t xml:space="preserve"> </w:t>
      </w:r>
      <w:r w:rsidR="00B0637D" w:rsidRPr="00B0637D">
        <w:rPr>
          <w:rFonts w:asciiTheme="minorHAnsi" w:hAnsiTheme="minorHAnsi" w:cstheme="minorHAnsi"/>
          <w:i/>
          <w:iCs/>
          <w:color w:val="FF0000"/>
          <w:sz w:val="22"/>
          <w:szCs w:val="22"/>
        </w:rPr>
        <w:t>(dnů)</w:t>
      </w:r>
      <w:r w:rsidRPr="00B94806">
        <w:rPr>
          <w:rFonts w:asciiTheme="minorHAnsi" w:hAnsiTheme="minorHAnsi" w:cstheme="minorHAnsi"/>
          <w:sz w:val="22"/>
          <w:szCs w:val="22"/>
        </w:rPr>
        <w:t xml:space="preserve">; tato lhůta začíná běžet dnem následujícím po uplynutí lhůty pro podání nabídek. </w:t>
      </w:r>
    </w:p>
    <w:p w14:paraId="5A7A2AA7" w14:textId="77777777" w:rsidR="005D6AF8" w:rsidRPr="00B94806" w:rsidRDefault="005D6AF8" w:rsidP="00B94806">
      <w:pPr>
        <w:jc w:val="both"/>
        <w:rPr>
          <w:rFonts w:asciiTheme="minorHAnsi" w:hAnsiTheme="minorHAnsi" w:cstheme="minorHAnsi"/>
          <w:sz w:val="22"/>
          <w:szCs w:val="22"/>
        </w:rPr>
      </w:pPr>
    </w:p>
    <w:p w14:paraId="1BC324C2" w14:textId="77777777" w:rsidR="005D6AF8" w:rsidRPr="00B94806" w:rsidRDefault="005D6AF8"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Varianty nabídky</w:t>
      </w:r>
    </w:p>
    <w:p w14:paraId="2865E305"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Zadavatel varianty nabídky vylučuje.</w:t>
      </w:r>
    </w:p>
    <w:p w14:paraId="67C307A9" w14:textId="77777777" w:rsidR="005D6AF8" w:rsidRPr="00B94806" w:rsidRDefault="005D6AF8"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4009DE39" w14:textId="77777777" w:rsidR="005D6AF8" w:rsidRPr="00B94806" w:rsidRDefault="005D6AF8" w:rsidP="00B94806">
      <w:pPr>
        <w:jc w:val="both"/>
        <w:rPr>
          <w:rFonts w:asciiTheme="minorHAnsi" w:hAnsiTheme="minorHAnsi" w:cstheme="minorHAnsi"/>
          <w:sz w:val="22"/>
          <w:szCs w:val="22"/>
        </w:rPr>
      </w:pPr>
      <w:r w:rsidRPr="00B94806">
        <w:rPr>
          <w:rFonts w:asciiTheme="minorHAnsi" w:hAnsiTheme="minorHAnsi" w:cstheme="minorHAnsi"/>
          <w:sz w:val="22"/>
          <w:szCs w:val="22"/>
        </w:rPr>
        <w:t>Zadavatel připouští varianty nabídky.</w:t>
      </w:r>
    </w:p>
    <w:p w14:paraId="559F05E6" w14:textId="77777777" w:rsidR="005D6AF8" w:rsidRPr="00B94806" w:rsidRDefault="005D6AF8"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Případně stanovit podmínky pro zpracování variant.</w:t>
      </w:r>
    </w:p>
    <w:p w14:paraId="50B2368C" w14:textId="77777777" w:rsidR="00C15EF2" w:rsidRPr="00B94806" w:rsidRDefault="00C15EF2" w:rsidP="00B94806">
      <w:pPr>
        <w:jc w:val="both"/>
        <w:rPr>
          <w:rFonts w:asciiTheme="minorHAnsi" w:hAnsiTheme="minorHAnsi" w:cstheme="minorHAnsi"/>
          <w:sz w:val="22"/>
          <w:szCs w:val="22"/>
        </w:rPr>
      </w:pPr>
    </w:p>
    <w:p w14:paraId="5FE38B93" w14:textId="77777777" w:rsidR="005D6AF8" w:rsidRPr="00B94806" w:rsidRDefault="005D6AF8"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Požadavky na zpracování nabídkové ceny</w:t>
      </w:r>
    </w:p>
    <w:p w14:paraId="376E63C4" w14:textId="47A5CBAA"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Nabídkovou cenou se rozumí </w:t>
      </w:r>
      <w:r w:rsidRPr="00B94806">
        <w:rPr>
          <w:rFonts w:asciiTheme="minorHAnsi" w:hAnsiTheme="minorHAnsi" w:cstheme="minorHAnsi"/>
          <w:b/>
          <w:sz w:val="22"/>
          <w:szCs w:val="22"/>
        </w:rPr>
        <w:t>celková cena za plnění předmětu</w:t>
      </w:r>
      <w:r w:rsidRPr="00B94806">
        <w:rPr>
          <w:rFonts w:asciiTheme="minorHAnsi" w:hAnsiTheme="minorHAnsi" w:cstheme="minorHAnsi"/>
          <w:sz w:val="22"/>
          <w:szCs w:val="22"/>
        </w:rPr>
        <w:t xml:space="preserve"> této veřejné zakázky. Účastník stanoví nabídkovou cenu oceněním předmětu plnění, který je popsán v čl. </w:t>
      </w:r>
      <w:r w:rsidR="00220E62">
        <w:rPr>
          <w:rFonts w:asciiTheme="minorHAnsi" w:hAnsiTheme="minorHAnsi" w:cstheme="minorHAnsi"/>
          <w:sz w:val="22"/>
          <w:szCs w:val="22"/>
        </w:rPr>
        <w:t xml:space="preserve">6 </w:t>
      </w:r>
      <w:r w:rsidRPr="00B94806">
        <w:rPr>
          <w:rFonts w:asciiTheme="minorHAnsi" w:hAnsiTheme="minorHAnsi" w:cstheme="minorHAnsi"/>
          <w:sz w:val="22"/>
          <w:szCs w:val="22"/>
        </w:rPr>
        <w:t>této zadávací dokumentace v korunách českých.</w:t>
      </w:r>
    </w:p>
    <w:p w14:paraId="20F6161F" w14:textId="520EEC92"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Nabídková cena bude uvedena v Krycím listu nabídky</w:t>
      </w:r>
      <w:r w:rsidR="00EA5CB2">
        <w:rPr>
          <w:rFonts w:asciiTheme="minorHAnsi" w:hAnsiTheme="minorHAnsi" w:cstheme="minorHAnsi"/>
          <w:sz w:val="22"/>
          <w:szCs w:val="22"/>
        </w:rPr>
        <w:t>, který je přílohou č</w:t>
      </w:r>
      <w:r w:rsidR="00EC3B19">
        <w:rPr>
          <w:rFonts w:asciiTheme="minorHAnsi" w:hAnsiTheme="minorHAnsi" w:cstheme="minorHAnsi"/>
          <w:sz w:val="22"/>
          <w:szCs w:val="22"/>
        </w:rPr>
        <w:t xml:space="preserve">. </w:t>
      </w:r>
      <w:r w:rsidR="00EC3B19" w:rsidRPr="00EC3B19">
        <w:rPr>
          <w:rFonts w:asciiTheme="minorHAnsi" w:hAnsiTheme="minorHAnsi" w:cstheme="minorHAnsi"/>
          <w:sz w:val="22"/>
          <w:szCs w:val="22"/>
          <w:highlight w:val="yellow"/>
        </w:rPr>
        <w:t>xxx</w:t>
      </w:r>
      <w:r w:rsidR="00EC3B19">
        <w:rPr>
          <w:rFonts w:asciiTheme="minorHAnsi" w:hAnsiTheme="minorHAnsi" w:cstheme="minorHAnsi"/>
          <w:sz w:val="22"/>
          <w:szCs w:val="22"/>
        </w:rPr>
        <w:t xml:space="preserve"> zadávací dokumentace.</w:t>
      </w:r>
    </w:p>
    <w:p w14:paraId="7CA24656" w14:textId="100CC05B"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Nabídková cena bude vždy uvedena jako cena bez DPH, DPH v zákonné výši ke dni podání nabídky a cena s DPH.</w:t>
      </w:r>
      <w:r w:rsidR="00EA7F6B">
        <w:rPr>
          <w:rFonts w:asciiTheme="minorHAnsi" w:hAnsiTheme="minorHAnsi" w:cstheme="minorHAnsi"/>
          <w:sz w:val="22"/>
          <w:szCs w:val="22"/>
        </w:rPr>
        <w:t xml:space="preserve"> </w:t>
      </w:r>
      <w:r w:rsidRPr="00B94806">
        <w:rPr>
          <w:rFonts w:asciiTheme="minorHAnsi" w:hAnsiTheme="minorHAnsi" w:cstheme="minorHAnsi"/>
          <w:sz w:val="22"/>
          <w:szCs w:val="22"/>
        </w:rPr>
        <w:t xml:space="preserve">Dodavatel, který není plátcem DPH, uvede nabídkovou cenu jen jako konečnou částku; tato částka bude předmětem hodnocení. </w:t>
      </w:r>
    </w:p>
    <w:p w14:paraId="78715DA8"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Účastníci z EU a třetích zemí musí vyjádřit cenu vč. DPH, a to i v případě, že sami DPH neodvádí, protože musí vzít v úvahu platnou daňovou legislativu v ČR.</w:t>
      </w:r>
    </w:p>
    <w:p w14:paraId="44D7D560" w14:textId="3DBDE0D8"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Nabídková cena musí zahrnovat veškeré náklady účastníka na kvalitní </w:t>
      </w:r>
      <w:r w:rsidR="0080073B">
        <w:rPr>
          <w:rFonts w:asciiTheme="minorHAnsi" w:hAnsiTheme="minorHAnsi" w:cstheme="minorHAnsi"/>
          <w:sz w:val="22"/>
          <w:szCs w:val="22"/>
        </w:rPr>
        <w:t>provedení nebo dodání</w:t>
      </w:r>
      <w:r w:rsidR="0080073B" w:rsidRPr="00B94806">
        <w:rPr>
          <w:rFonts w:asciiTheme="minorHAnsi" w:hAnsiTheme="minorHAnsi" w:cstheme="minorHAnsi"/>
          <w:sz w:val="22"/>
          <w:szCs w:val="22"/>
        </w:rPr>
        <w:t xml:space="preserve"> </w:t>
      </w:r>
      <w:r w:rsidRPr="00B94806">
        <w:rPr>
          <w:rFonts w:asciiTheme="minorHAnsi" w:hAnsiTheme="minorHAnsi" w:cstheme="minorHAnsi"/>
          <w:sz w:val="22"/>
          <w:szCs w:val="22"/>
        </w:rPr>
        <w:t>celého předmětu plnění specifikovaného v zadávací dokumentaci včetně veškerých rizik a vlivů (včetně inflačních a kurzových), nákladů na dopravu a instalaci, provozních nákladů, pojištění, daní, cel, správních poplatků a jakýchkoliv dalších výdajů spojených s </w:t>
      </w:r>
      <w:r w:rsidR="00974E9C">
        <w:rPr>
          <w:rFonts w:asciiTheme="minorHAnsi" w:hAnsiTheme="minorHAnsi" w:cstheme="minorHAnsi"/>
          <w:sz w:val="22"/>
          <w:szCs w:val="22"/>
        </w:rPr>
        <w:t>plněním povinností vybraného dodavatele</w:t>
      </w:r>
      <w:r w:rsidRPr="00B94806">
        <w:rPr>
          <w:rFonts w:asciiTheme="minorHAnsi" w:hAnsiTheme="minorHAnsi" w:cstheme="minorHAnsi"/>
          <w:sz w:val="22"/>
          <w:szCs w:val="22"/>
        </w:rPr>
        <w:t>.</w:t>
      </w:r>
    </w:p>
    <w:p w14:paraId="2721A788" w14:textId="77777777" w:rsidR="005D6AF8" w:rsidRPr="00B94806" w:rsidRDefault="005D6AF8"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 v případě stavebních prací:</w:t>
      </w:r>
    </w:p>
    <w:p w14:paraId="2EAD59CC" w14:textId="77777777" w:rsidR="00F41A4B" w:rsidRDefault="00960EF5"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Nabídková cena bude zpracována na základě soupisu stavebních prací, dodávek a služeb s výkazem výměr. Zadavatel požaduje předložení oceněného výkazu výměr.</w:t>
      </w:r>
      <w:r w:rsidR="00311D4F" w:rsidRPr="00B94806">
        <w:rPr>
          <w:rFonts w:asciiTheme="minorHAnsi" w:hAnsiTheme="minorHAnsi" w:cstheme="minorHAnsi"/>
          <w:sz w:val="22"/>
          <w:szCs w:val="22"/>
        </w:rPr>
        <w:t xml:space="preserve"> </w:t>
      </w:r>
    </w:p>
    <w:p w14:paraId="16F9D307" w14:textId="1653F0FA" w:rsidR="00F4008C" w:rsidRPr="00B94806" w:rsidRDefault="00F4008C" w:rsidP="00F4008C">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lastRenderedPageBreak/>
        <w:t>V</w:t>
      </w:r>
      <w:r w:rsidR="0037110B">
        <w:rPr>
          <w:rFonts w:asciiTheme="minorHAnsi" w:hAnsiTheme="minorHAnsi" w:cstheme="minorHAnsi"/>
          <w:i/>
          <w:color w:val="FF0000"/>
          <w:sz w:val="22"/>
          <w:szCs w:val="22"/>
        </w:rPr>
        <w:t> </w:t>
      </w:r>
      <w:r w:rsidRPr="00B94806">
        <w:rPr>
          <w:rFonts w:asciiTheme="minorHAnsi" w:hAnsiTheme="minorHAnsi" w:cstheme="minorHAnsi"/>
          <w:i/>
          <w:color w:val="FF0000"/>
          <w:sz w:val="22"/>
          <w:szCs w:val="22"/>
        </w:rPr>
        <w:t>případě</w:t>
      </w:r>
      <w:r w:rsidR="0037110B">
        <w:rPr>
          <w:rFonts w:asciiTheme="minorHAnsi" w:hAnsiTheme="minorHAnsi" w:cstheme="minorHAnsi"/>
          <w:i/>
          <w:color w:val="FF0000"/>
          <w:sz w:val="22"/>
          <w:szCs w:val="22"/>
        </w:rPr>
        <w:t xml:space="preserve">, že zadavatel považuje některé </w:t>
      </w:r>
      <w:r w:rsidR="0062080A">
        <w:rPr>
          <w:rFonts w:asciiTheme="minorHAnsi" w:hAnsiTheme="minorHAnsi" w:cstheme="minorHAnsi"/>
          <w:i/>
          <w:color w:val="FF0000"/>
          <w:sz w:val="22"/>
          <w:szCs w:val="22"/>
        </w:rPr>
        <w:t xml:space="preserve">položky rozpočtu za důležité pro </w:t>
      </w:r>
      <w:r w:rsidR="009A4074">
        <w:rPr>
          <w:rFonts w:asciiTheme="minorHAnsi" w:hAnsiTheme="minorHAnsi" w:cstheme="minorHAnsi"/>
          <w:i/>
          <w:color w:val="FF0000"/>
          <w:sz w:val="22"/>
          <w:szCs w:val="22"/>
        </w:rPr>
        <w:t xml:space="preserve">kvalitní </w:t>
      </w:r>
      <w:r w:rsidR="007C55EE">
        <w:rPr>
          <w:rFonts w:asciiTheme="minorHAnsi" w:hAnsiTheme="minorHAnsi" w:cstheme="minorHAnsi"/>
          <w:i/>
          <w:color w:val="FF0000"/>
          <w:sz w:val="22"/>
          <w:szCs w:val="22"/>
        </w:rPr>
        <w:t xml:space="preserve">plnění </w:t>
      </w:r>
      <w:r w:rsidR="0062080A">
        <w:rPr>
          <w:rFonts w:asciiTheme="minorHAnsi" w:hAnsiTheme="minorHAnsi" w:cstheme="minorHAnsi"/>
          <w:i/>
          <w:color w:val="FF0000"/>
          <w:sz w:val="22"/>
          <w:szCs w:val="22"/>
        </w:rPr>
        <w:t>předmět</w:t>
      </w:r>
      <w:r w:rsidR="001B19A2">
        <w:rPr>
          <w:rFonts w:asciiTheme="minorHAnsi" w:hAnsiTheme="minorHAnsi" w:cstheme="minorHAnsi"/>
          <w:i/>
          <w:color w:val="FF0000"/>
          <w:sz w:val="22"/>
          <w:szCs w:val="22"/>
        </w:rPr>
        <w:t>u VZ</w:t>
      </w:r>
      <w:r w:rsidR="00DD5B8F">
        <w:rPr>
          <w:rFonts w:asciiTheme="minorHAnsi" w:hAnsiTheme="minorHAnsi" w:cstheme="minorHAnsi"/>
          <w:i/>
          <w:color w:val="FF0000"/>
          <w:sz w:val="22"/>
          <w:szCs w:val="22"/>
        </w:rPr>
        <w:t xml:space="preserve"> je doporučeno d</w:t>
      </w:r>
      <w:r w:rsidR="00D24F79">
        <w:rPr>
          <w:rFonts w:asciiTheme="minorHAnsi" w:hAnsiTheme="minorHAnsi" w:cstheme="minorHAnsi"/>
          <w:i/>
          <w:color w:val="FF0000"/>
          <w:sz w:val="22"/>
          <w:szCs w:val="22"/>
        </w:rPr>
        <w:t>oplnit</w:t>
      </w:r>
      <w:r w:rsidRPr="00B94806">
        <w:rPr>
          <w:rFonts w:asciiTheme="minorHAnsi" w:hAnsiTheme="minorHAnsi" w:cstheme="minorHAnsi"/>
          <w:i/>
          <w:color w:val="FF0000"/>
          <w:sz w:val="22"/>
          <w:szCs w:val="22"/>
        </w:rPr>
        <w:t>:</w:t>
      </w:r>
    </w:p>
    <w:p w14:paraId="5124D636" w14:textId="40100797" w:rsidR="00311D4F" w:rsidRPr="00D24F79" w:rsidRDefault="00311D4F" w:rsidP="00F4008C">
      <w:pPr>
        <w:jc w:val="both"/>
        <w:rPr>
          <w:rFonts w:asciiTheme="minorHAnsi" w:hAnsiTheme="minorHAnsi" w:cstheme="minorHAnsi"/>
          <w:color w:val="FF0000"/>
          <w:sz w:val="22"/>
          <w:szCs w:val="22"/>
        </w:rPr>
      </w:pPr>
      <w:r w:rsidRPr="00D24F79">
        <w:rPr>
          <w:rFonts w:asciiTheme="minorHAnsi" w:hAnsiTheme="minorHAnsi" w:cstheme="minorHAnsi"/>
          <w:color w:val="FF0000"/>
          <w:sz w:val="22"/>
          <w:szCs w:val="22"/>
        </w:rPr>
        <w:t xml:space="preserve">Oceněný výkaz výměr bude obsahovat účastníkem konkrétně navržené a oceněné výrobky. </w:t>
      </w:r>
      <w:r w:rsidRPr="00D24F79">
        <w:rPr>
          <w:rFonts w:asciiTheme="minorHAnsi" w:hAnsiTheme="minorHAnsi" w:cstheme="minorHAnsi"/>
          <w:b/>
          <w:color w:val="FF0000"/>
          <w:sz w:val="22"/>
          <w:szCs w:val="22"/>
        </w:rPr>
        <w:t xml:space="preserve">Účastník doplní do popisu položek </w:t>
      </w:r>
      <w:r w:rsidR="00BF1493" w:rsidRPr="00D24F79">
        <w:rPr>
          <w:rFonts w:asciiTheme="minorHAnsi" w:hAnsiTheme="minorHAnsi" w:cstheme="minorHAnsi"/>
          <w:b/>
          <w:color w:val="FF0000"/>
          <w:sz w:val="22"/>
          <w:szCs w:val="22"/>
        </w:rPr>
        <w:t xml:space="preserve">u zvýrazněných položek </w:t>
      </w:r>
      <w:r w:rsidRPr="00D24F79">
        <w:rPr>
          <w:rFonts w:asciiTheme="minorHAnsi" w:hAnsiTheme="minorHAnsi" w:cstheme="minorHAnsi"/>
          <w:b/>
          <w:color w:val="FF0000"/>
          <w:sz w:val="22"/>
          <w:szCs w:val="22"/>
        </w:rPr>
        <w:t>(</w:t>
      </w:r>
      <w:r w:rsidR="006A55F5" w:rsidRPr="00D24F79">
        <w:rPr>
          <w:rFonts w:asciiTheme="minorHAnsi" w:hAnsiTheme="minorHAnsi" w:cstheme="minorHAnsi"/>
          <w:b/>
          <w:color w:val="FF0000"/>
          <w:sz w:val="22"/>
          <w:szCs w:val="22"/>
        </w:rPr>
        <w:t xml:space="preserve">žlutým podbarvením) </w:t>
      </w:r>
      <w:r w:rsidRPr="00D24F79">
        <w:rPr>
          <w:rFonts w:asciiTheme="minorHAnsi" w:hAnsiTheme="minorHAnsi" w:cstheme="minorHAnsi"/>
          <w:b/>
          <w:color w:val="FF0000"/>
          <w:sz w:val="22"/>
          <w:szCs w:val="22"/>
        </w:rPr>
        <w:t>do sloupce</w:t>
      </w:r>
      <w:r w:rsidR="006C046C" w:rsidRPr="00D24F79">
        <w:rPr>
          <w:rFonts w:asciiTheme="minorHAnsi" w:hAnsiTheme="minorHAnsi" w:cstheme="minorHAnsi"/>
          <w:b/>
          <w:color w:val="FF0000"/>
          <w:sz w:val="22"/>
          <w:szCs w:val="22"/>
        </w:rPr>
        <w:t xml:space="preserve"> označeného „dodavatelem nabízený výrobek“ </w:t>
      </w:r>
      <w:r w:rsidRPr="00D24F79">
        <w:rPr>
          <w:rFonts w:asciiTheme="minorHAnsi" w:hAnsiTheme="minorHAnsi" w:cstheme="minorHAnsi"/>
          <w:b/>
          <w:color w:val="FF0000"/>
          <w:sz w:val="22"/>
          <w:szCs w:val="22"/>
        </w:rPr>
        <w:t>konkrétní názvy výrobků a výrobců, které hodlá použít při realizaci předmětu plnění</w:t>
      </w:r>
      <w:r w:rsidRPr="00D24F79">
        <w:rPr>
          <w:rFonts w:asciiTheme="minorHAnsi" w:hAnsiTheme="minorHAnsi" w:cstheme="minorHAnsi"/>
          <w:color w:val="FF0000"/>
          <w:sz w:val="22"/>
          <w:szCs w:val="22"/>
        </w:rPr>
        <w:t>, aby zadavatel při posuzování nabídkové ceny a splnění předmětu plnění veřejné zakázky mohl posoudit, zda předmět plnění a stanovená nabídková cena účastníka odpovídá kvalitativním požadavkům dle projektové dokumentace.</w:t>
      </w:r>
    </w:p>
    <w:p w14:paraId="0D3AAC3D" w14:textId="69EA726D"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Nabídková cena musí zahrnovat veškeré náklady účastníka na kvalitní zhotovení celého předmětu plnění specifikovaného v zadávací dokumentaci včetně veškerých rizik a vlivů (včetně inflačních a kurzových), nákladů na dopravu a instalaci, nákladů na zařízení staveniště a jeho provoz, odvozu a likvidace odpadů, poplatků za skládky, úklidu staveniště a přilehlých ploch, nákladů na přepravu materiálů a dodávek, provádění předepsaných zkoušek, zabezpečení prohlášení o shodě, certifikátů a atestů všech materiálů a prvků, provozních nákladů, pojištění, daní, cel, správních poplatků a jakýchkoliv dalších výdajů spojených s </w:t>
      </w:r>
      <w:r w:rsidR="00B358C1">
        <w:rPr>
          <w:rFonts w:asciiTheme="minorHAnsi" w:hAnsiTheme="minorHAnsi" w:cstheme="minorHAnsi"/>
          <w:sz w:val="22"/>
          <w:szCs w:val="22"/>
        </w:rPr>
        <w:t>plněním povinností vybraného dodavatele</w:t>
      </w:r>
      <w:r w:rsidR="00687548">
        <w:rPr>
          <w:rFonts w:asciiTheme="minorHAnsi" w:hAnsiTheme="minorHAnsi" w:cstheme="minorHAnsi"/>
          <w:sz w:val="22"/>
          <w:szCs w:val="22"/>
        </w:rPr>
        <w:t xml:space="preserve"> </w:t>
      </w:r>
      <w:r w:rsidRPr="00B94806">
        <w:rPr>
          <w:rFonts w:asciiTheme="minorHAnsi" w:hAnsiTheme="minorHAnsi" w:cstheme="minorHAnsi"/>
          <w:sz w:val="22"/>
          <w:szCs w:val="22"/>
        </w:rPr>
        <w:t xml:space="preserve">během provádění díla. </w:t>
      </w:r>
    </w:p>
    <w:p w14:paraId="1EEE52BD" w14:textId="77777777" w:rsidR="005D6AF8" w:rsidRPr="00B94806" w:rsidRDefault="005D6AF8" w:rsidP="00B94806">
      <w:pPr>
        <w:spacing w:before="120"/>
        <w:jc w:val="both"/>
        <w:rPr>
          <w:rFonts w:asciiTheme="minorHAnsi" w:hAnsiTheme="minorHAnsi" w:cstheme="minorHAnsi"/>
          <w:color w:val="FF0000"/>
          <w:sz w:val="22"/>
          <w:szCs w:val="22"/>
        </w:rPr>
      </w:pPr>
      <w:r w:rsidRPr="00B94806">
        <w:rPr>
          <w:rFonts w:asciiTheme="minorHAnsi" w:hAnsiTheme="minorHAnsi" w:cstheme="minorHAnsi"/>
          <w:i/>
          <w:color w:val="FF0000"/>
          <w:sz w:val="22"/>
          <w:szCs w:val="22"/>
        </w:rPr>
        <w:t xml:space="preserve">Podle druhu a povahy VZMR případně doplnit další požadavky na způsob zpracování nabídkové ceny </w:t>
      </w:r>
    </w:p>
    <w:p w14:paraId="37E8E770" w14:textId="77777777" w:rsidR="00C15EF2" w:rsidRPr="00B94806" w:rsidRDefault="00C15EF2" w:rsidP="00B94806">
      <w:pPr>
        <w:jc w:val="both"/>
        <w:rPr>
          <w:rFonts w:asciiTheme="minorHAnsi" w:hAnsiTheme="minorHAnsi" w:cstheme="minorHAnsi"/>
          <w:sz w:val="22"/>
          <w:szCs w:val="22"/>
        </w:rPr>
      </w:pPr>
    </w:p>
    <w:p w14:paraId="7D03982A" w14:textId="77777777" w:rsidR="005D6AF8" w:rsidRPr="00B94806" w:rsidRDefault="005D6AF8"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Forma nabídky</w:t>
      </w:r>
    </w:p>
    <w:p w14:paraId="0DF1735B"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Nabídky lze podávat </w:t>
      </w:r>
      <w:r w:rsidR="00576123" w:rsidRPr="00B94806">
        <w:rPr>
          <w:rFonts w:asciiTheme="minorHAnsi" w:hAnsiTheme="minorHAnsi" w:cstheme="minorHAnsi"/>
          <w:sz w:val="22"/>
          <w:szCs w:val="22"/>
        </w:rPr>
        <w:t xml:space="preserve">pouze </w:t>
      </w:r>
      <w:r w:rsidRPr="00B94806">
        <w:rPr>
          <w:rFonts w:asciiTheme="minorHAnsi" w:hAnsiTheme="minorHAnsi" w:cstheme="minorHAnsi"/>
          <w:sz w:val="22"/>
          <w:szCs w:val="22"/>
        </w:rPr>
        <w:t>písemně následujícími způsoby:</w:t>
      </w:r>
    </w:p>
    <w:p w14:paraId="02E31359" w14:textId="77777777" w:rsidR="005D6AF8" w:rsidRPr="00B94806" w:rsidRDefault="005D6AF8" w:rsidP="00B94806">
      <w:pPr>
        <w:numPr>
          <w:ilvl w:val="0"/>
          <w:numId w:val="31"/>
        </w:numPr>
        <w:spacing w:before="120"/>
        <w:jc w:val="both"/>
        <w:rPr>
          <w:rFonts w:asciiTheme="minorHAnsi" w:hAnsiTheme="minorHAnsi" w:cstheme="minorHAnsi"/>
          <w:sz w:val="22"/>
          <w:szCs w:val="22"/>
        </w:rPr>
      </w:pPr>
      <w:r w:rsidRPr="00B94806">
        <w:rPr>
          <w:rFonts w:asciiTheme="minorHAnsi" w:hAnsiTheme="minorHAnsi" w:cstheme="minorHAnsi"/>
          <w:b/>
          <w:sz w:val="22"/>
          <w:szCs w:val="22"/>
        </w:rPr>
        <w:t>elektronicky</w:t>
      </w:r>
      <w:r w:rsidRPr="00B94806">
        <w:rPr>
          <w:rFonts w:asciiTheme="minorHAnsi" w:hAnsiTheme="minorHAnsi" w:cstheme="minorHAnsi"/>
          <w:sz w:val="22"/>
          <w:szCs w:val="22"/>
        </w:rPr>
        <w:t xml:space="preserve"> prostřednictvím elektronického nástroje E-ZAK, který je dostupný na adrese </w:t>
      </w:r>
      <w:hyperlink r:id="rId11" w:history="1">
        <w:r w:rsidRPr="00B94806">
          <w:rPr>
            <w:rStyle w:val="Hypertextovodkaz"/>
            <w:rFonts w:asciiTheme="minorHAnsi" w:hAnsiTheme="minorHAnsi" w:cstheme="minorHAnsi"/>
            <w:sz w:val="22"/>
            <w:szCs w:val="22"/>
          </w:rPr>
          <w:t>https://zakazky.jamu.cz</w:t>
        </w:r>
      </w:hyperlink>
      <w:r w:rsidRPr="00B94806">
        <w:rPr>
          <w:rFonts w:asciiTheme="minorHAnsi" w:hAnsiTheme="minorHAnsi" w:cstheme="minorHAnsi"/>
          <w:sz w:val="22"/>
          <w:szCs w:val="22"/>
        </w:rPr>
        <w:t>, nebo</w:t>
      </w:r>
    </w:p>
    <w:p w14:paraId="5C69F407" w14:textId="205A49E9" w:rsidR="005D6AF8" w:rsidRDefault="005D6AF8" w:rsidP="00B94806">
      <w:pPr>
        <w:numPr>
          <w:ilvl w:val="0"/>
          <w:numId w:val="31"/>
        </w:numPr>
        <w:spacing w:before="120"/>
        <w:jc w:val="both"/>
        <w:rPr>
          <w:rFonts w:asciiTheme="minorHAnsi" w:hAnsiTheme="minorHAnsi" w:cstheme="minorHAnsi"/>
          <w:sz w:val="22"/>
          <w:szCs w:val="22"/>
        </w:rPr>
      </w:pPr>
      <w:r w:rsidRPr="00B94806">
        <w:rPr>
          <w:rFonts w:asciiTheme="minorHAnsi" w:hAnsiTheme="minorHAnsi" w:cstheme="minorHAnsi"/>
          <w:b/>
          <w:sz w:val="22"/>
          <w:szCs w:val="22"/>
        </w:rPr>
        <w:t>v listinné formě</w:t>
      </w:r>
      <w:r w:rsidRPr="00B94806">
        <w:rPr>
          <w:rFonts w:asciiTheme="minorHAnsi" w:hAnsiTheme="minorHAnsi" w:cstheme="minorHAnsi"/>
          <w:sz w:val="22"/>
          <w:szCs w:val="22"/>
        </w:rPr>
        <w:t xml:space="preserve"> v řádně uzavřených obálkách označených </w:t>
      </w:r>
      <w:r w:rsidRPr="00B94806">
        <w:rPr>
          <w:rFonts w:asciiTheme="minorHAnsi" w:hAnsiTheme="minorHAnsi" w:cstheme="minorHAnsi"/>
          <w:b/>
          <w:sz w:val="22"/>
          <w:szCs w:val="22"/>
        </w:rPr>
        <w:t>názvem veřejné zakázky</w:t>
      </w:r>
      <w:r w:rsidRPr="00B94806">
        <w:rPr>
          <w:rFonts w:asciiTheme="minorHAnsi" w:hAnsiTheme="minorHAnsi" w:cstheme="minorHAnsi"/>
          <w:sz w:val="22"/>
          <w:szCs w:val="22"/>
        </w:rPr>
        <w:t xml:space="preserve"> a</w:t>
      </w:r>
      <w:r w:rsidR="00576123" w:rsidRPr="00B94806">
        <w:rPr>
          <w:rFonts w:asciiTheme="minorHAnsi" w:hAnsiTheme="minorHAnsi" w:cstheme="minorHAnsi"/>
          <w:sz w:val="22"/>
          <w:szCs w:val="22"/>
        </w:rPr>
        <w:t> </w:t>
      </w:r>
      <w:r w:rsidRPr="00B94806">
        <w:rPr>
          <w:rFonts w:asciiTheme="minorHAnsi" w:hAnsiTheme="minorHAnsi" w:cstheme="minorHAnsi"/>
          <w:sz w:val="22"/>
          <w:szCs w:val="22"/>
        </w:rPr>
        <w:t>nápisem „</w:t>
      </w:r>
      <w:r w:rsidRPr="00B94806">
        <w:rPr>
          <w:rFonts w:asciiTheme="minorHAnsi" w:hAnsiTheme="minorHAnsi" w:cstheme="minorHAnsi"/>
          <w:b/>
          <w:sz w:val="22"/>
          <w:szCs w:val="22"/>
        </w:rPr>
        <w:t>Nabídka na veřejnou zakázku – NEOTEVÍRAT</w:t>
      </w:r>
      <w:r w:rsidRPr="00B94806">
        <w:rPr>
          <w:rFonts w:asciiTheme="minorHAnsi" w:hAnsiTheme="minorHAnsi" w:cstheme="minorHAnsi"/>
          <w:sz w:val="22"/>
          <w:szCs w:val="22"/>
        </w:rPr>
        <w:t xml:space="preserve">“ </w:t>
      </w:r>
      <w:r w:rsidR="00576123" w:rsidRPr="00B94806">
        <w:rPr>
          <w:rFonts w:asciiTheme="minorHAnsi" w:hAnsiTheme="minorHAnsi" w:cstheme="minorHAnsi"/>
          <w:sz w:val="22"/>
          <w:szCs w:val="22"/>
        </w:rPr>
        <w:t>doručených do sídla zadavatele</w:t>
      </w:r>
      <w:r w:rsidRPr="00B94806">
        <w:rPr>
          <w:rFonts w:asciiTheme="minorHAnsi" w:hAnsiTheme="minorHAnsi" w:cstheme="minorHAnsi"/>
          <w:sz w:val="22"/>
          <w:szCs w:val="22"/>
        </w:rPr>
        <w:t>, před skončením lhůty pro podání nabídek. Na obálce musí být uvedena adresa, na niž je možné zaslat oznámení o podání nabídky po up</w:t>
      </w:r>
      <w:r w:rsidR="007F521F" w:rsidRPr="00B94806">
        <w:rPr>
          <w:rFonts w:asciiTheme="minorHAnsi" w:hAnsiTheme="minorHAnsi" w:cstheme="minorHAnsi"/>
          <w:sz w:val="22"/>
          <w:szCs w:val="22"/>
        </w:rPr>
        <w:t>lynutí lhůty po podání nabídek.</w:t>
      </w:r>
    </w:p>
    <w:p w14:paraId="42D24609" w14:textId="0F62A608" w:rsidR="001F14FF" w:rsidRPr="0022226A" w:rsidRDefault="00813B4A" w:rsidP="006F5EC5">
      <w:pPr>
        <w:spacing w:before="120"/>
        <w:jc w:val="both"/>
        <w:rPr>
          <w:rFonts w:asciiTheme="minorHAnsi" w:hAnsiTheme="minorHAnsi" w:cstheme="minorHAnsi"/>
          <w:i/>
          <w:color w:val="FF0000"/>
          <w:sz w:val="22"/>
          <w:szCs w:val="22"/>
        </w:rPr>
      </w:pPr>
      <w:r>
        <w:rPr>
          <w:rFonts w:asciiTheme="minorHAnsi" w:hAnsiTheme="minorHAnsi" w:cstheme="minorHAnsi"/>
          <w:i/>
          <w:color w:val="FF0000"/>
          <w:sz w:val="22"/>
          <w:szCs w:val="22"/>
        </w:rPr>
        <w:t>Volbu f</w:t>
      </w:r>
      <w:r w:rsidR="00F26BDE">
        <w:rPr>
          <w:rFonts w:asciiTheme="minorHAnsi" w:hAnsiTheme="minorHAnsi" w:cstheme="minorHAnsi"/>
          <w:i/>
          <w:color w:val="FF0000"/>
          <w:sz w:val="22"/>
          <w:szCs w:val="22"/>
        </w:rPr>
        <w:t>orm</w:t>
      </w:r>
      <w:r>
        <w:rPr>
          <w:rFonts w:asciiTheme="minorHAnsi" w:hAnsiTheme="minorHAnsi" w:cstheme="minorHAnsi"/>
          <w:i/>
          <w:color w:val="FF0000"/>
          <w:sz w:val="22"/>
          <w:szCs w:val="22"/>
        </w:rPr>
        <w:t>y podání n</w:t>
      </w:r>
      <w:r w:rsidR="00F26BDE">
        <w:rPr>
          <w:rFonts w:asciiTheme="minorHAnsi" w:hAnsiTheme="minorHAnsi" w:cstheme="minorHAnsi"/>
          <w:i/>
          <w:color w:val="FF0000"/>
          <w:sz w:val="22"/>
          <w:szCs w:val="22"/>
        </w:rPr>
        <w:t>abíd</w:t>
      </w:r>
      <w:r>
        <w:rPr>
          <w:rFonts w:asciiTheme="minorHAnsi" w:hAnsiTheme="minorHAnsi" w:cstheme="minorHAnsi"/>
          <w:i/>
          <w:color w:val="FF0000"/>
          <w:sz w:val="22"/>
          <w:szCs w:val="22"/>
        </w:rPr>
        <w:t>e</w:t>
      </w:r>
      <w:r w:rsidR="00F26BDE">
        <w:rPr>
          <w:rFonts w:asciiTheme="minorHAnsi" w:hAnsiTheme="minorHAnsi" w:cstheme="minorHAnsi"/>
          <w:i/>
          <w:color w:val="FF0000"/>
          <w:sz w:val="22"/>
          <w:szCs w:val="22"/>
        </w:rPr>
        <w:t>k</w:t>
      </w:r>
      <w:r>
        <w:rPr>
          <w:rFonts w:asciiTheme="minorHAnsi" w:hAnsiTheme="minorHAnsi" w:cstheme="minorHAnsi"/>
          <w:i/>
          <w:color w:val="FF0000"/>
          <w:sz w:val="22"/>
          <w:szCs w:val="22"/>
        </w:rPr>
        <w:t xml:space="preserve"> upravit dle povahy </w:t>
      </w:r>
      <w:r w:rsidR="00BC6D5C">
        <w:rPr>
          <w:rFonts w:asciiTheme="minorHAnsi" w:hAnsiTheme="minorHAnsi" w:cstheme="minorHAnsi"/>
          <w:i/>
          <w:color w:val="FF0000"/>
          <w:sz w:val="22"/>
          <w:szCs w:val="22"/>
        </w:rPr>
        <w:t>VZMR.</w:t>
      </w:r>
      <w:r w:rsidR="00F26BDE">
        <w:rPr>
          <w:rFonts w:asciiTheme="minorHAnsi" w:hAnsiTheme="minorHAnsi" w:cstheme="minorHAnsi"/>
          <w:i/>
          <w:color w:val="FF0000"/>
          <w:sz w:val="22"/>
          <w:szCs w:val="22"/>
        </w:rPr>
        <w:t xml:space="preserve"> </w:t>
      </w:r>
      <w:r w:rsidR="00E759A6">
        <w:rPr>
          <w:rFonts w:asciiTheme="minorHAnsi" w:hAnsiTheme="minorHAnsi" w:cstheme="minorHAnsi"/>
          <w:i/>
          <w:color w:val="FF0000"/>
          <w:sz w:val="22"/>
          <w:szCs w:val="22"/>
        </w:rPr>
        <w:t>V</w:t>
      </w:r>
      <w:r w:rsidR="0022226A">
        <w:rPr>
          <w:rFonts w:asciiTheme="minorHAnsi" w:hAnsiTheme="minorHAnsi" w:cstheme="minorHAnsi"/>
          <w:i/>
          <w:color w:val="FF0000"/>
          <w:sz w:val="22"/>
          <w:szCs w:val="22"/>
        </w:rPr>
        <w:t xml:space="preserve"> listinné formě lze povolit podání nabídek pouze, je-li to vhodné z důvodu realizace VZ </w:t>
      </w:r>
      <w:r w:rsidR="00AD23AF">
        <w:rPr>
          <w:rFonts w:asciiTheme="minorHAnsi" w:hAnsiTheme="minorHAnsi" w:cstheme="minorHAnsi"/>
          <w:i/>
          <w:color w:val="FF0000"/>
          <w:sz w:val="22"/>
          <w:szCs w:val="22"/>
        </w:rPr>
        <w:t xml:space="preserve">drobnými </w:t>
      </w:r>
      <w:r w:rsidR="0022226A">
        <w:rPr>
          <w:rFonts w:asciiTheme="minorHAnsi" w:hAnsiTheme="minorHAnsi" w:cstheme="minorHAnsi"/>
          <w:i/>
          <w:color w:val="FF0000"/>
          <w:sz w:val="22"/>
          <w:szCs w:val="22"/>
        </w:rPr>
        <w:t>dodavatel</w:t>
      </w:r>
      <w:r w:rsidR="00AD23AF">
        <w:rPr>
          <w:rFonts w:asciiTheme="minorHAnsi" w:hAnsiTheme="minorHAnsi" w:cstheme="minorHAnsi"/>
          <w:i/>
          <w:color w:val="FF0000"/>
          <w:sz w:val="22"/>
          <w:szCs w:val="22"/>
        </w:rPr>
        <w:t>i</w:t>
      </w:r>
      <w:r w:rsidR="0022226A">
        <w:rPr>
          <w:rFonts w:asciiTheme="minorHAnsi" w:hAnsiTheme="minorHAnsi" w:cstheme="minorHAnsi"/>
          <w:i/>
          <w:color w:val="FF0000"/>
          <w:sz w:val="22"/>
          <w:szCs w:val="22"/>
        </w:rPr>
        <w:t>, kteří nemají zřízen účet v E-ZAKu</w:t>
      </w:r>
      <w:r w:rsidR="00E84A7A">
        <w:rPr>
          <w:rFonts w:asciiTheme="minorHAnsi" w:hAnsiTheme="minorHAnsi" w:cstheme="minorHAnsi"/>
          <w:i/>
          <w:color w:val="FF0000"/>
          <w:sz w:val="22"/>
          <w:szCs w:val="22"/>
        </w:rPr>
        <w:t>.</w:t>
      </w:r>
    </w:p>
    <w:p w14:paraId="67C3A14F"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Nabídka musí být zpracována v českém nebo slovenském jazyce, doklady o vzdělání </w:t>
      </w:r>
      <w:r w:rsidR="005D3025" w:rsidRPr="00B94806">
        <w:rPr>
          <w:rFonts w:asciiTheme="minorHAnsi" w:hAnsiTheme="minorHAnsi" w:cstheme="minorHAnsi"/>
          <w:sz w:val="22"/>
          <w:szCs w:val="22"/>
        </w:rPr>
        <w:t xml:space="preserve">lze předložit </w:t>
      </w:r>
      <w:r w:rsidRPr="00B94806">
        <w:rPr>
          <w:rFonts w:asciiTheme="minorHAnsi" w:hAnsiTheme="minorHAnsi" w:cstheme="minorHAnsi"/>
          <w:sz w:val="22"/>
          <w:szCs w:val="22"/>
        </w:rPr>
        <w:t>také v</w:t>
      </w:r>
      <w:r w:rsidR="00715CD4" w:rsidRPr="00B94806">
        <w:rPr>
          <w:rFonts w:asciiTheme="minorHAnsi" w:hAnsiTheme="minorHAnsi" w:cstheme="minorHAnsi"/>
          <w:sz w:val="22"/>
          <w:szCs w:val="22"/>
        </w:rPr>
        <w:t> </w:t>
      </w:r>
      <w:r w:rsidRPr="00B94806">
        <w:rPr>
          <w:rFonts w:asciiTheme="minorHAnsi" w:hAnsiTheme="minorHAnsi" w:cstheme="minorHAnsi"/>
          <w:sz w:val="22"/>
          <w:szCs w:val="22"/>
        </w:rPr>
        <w:t>jazyce latinském.</w:t>
      </w:r>
    </w:p>
    <w:p w14:paraId="571052B4"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Každý dodavatel může podat pouze jednu nabídku.</w:t>
      </w:r>
    </w:p>
    <w:p w14:paraId="284198A9" w14:textId="70D6DE8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Zadavatel požaduje, aby </w:t>
      </w:r>
      <w:r w:rsidR="00A151C2" w:rsidRPr="00B94806">
        <w:rPr>
          <w:rFonts w:asciiTheme="minorHAnsi" w:hAnsiTheme="minorHAnsi" w:cstheme="minorHAnsi"/>
          <w:sz w:val="22"/>
          <w:szCs w:val="22"/>
        </w:rPr>
        <w:t xml:space="preserve">v případě společné účasti dodavatelů bylo v nabídce doloženo, </w:t>
      </w:r>
      <w:r w:rsidR="00B928A2">
        <w:rPr>
          <w:rFonts w:asciiTheme="minorHAnsi" w:hAnsiTheme="minorHAnsi" w:cstheme="minorHAnsi"/>
          <w:sz w:val="22"/>
          <w:szCs w:val="22"/>
        </w:rPr>
        <w:t xml:space="preserve">že </w:t>
      </w:r>
      <w:r w:rsidR="00BA26D8" w:rsidRPr="00BA26D8">
        <w:rPr>
          <w:rFonts w:asciiTheme="minorHAnsi" w:hAnsiTheme="minorHAnsi" w:cstheme="minorHAnsi"/>
          <w:sz w:val="22"/>
          <w:szCs w:val="22"/>
        </w:rPr>
        <w:t xml:space="preserve">odpovědnost </w:t>
      </w:r>
      <w:r w:rsidR="00BA26D8" w:rsidRPr="00B94806">
        <w:rPr>
          <w:rFonts w:asciiTheme="minorHAnsi" w:hAnsiTheme="minorHAnsi" w:cstheme="minorHAnsi"/>
          <w:sz w:val="22"/>
          <w:szCs w:val="22"/>
        </w:rPr>
        <w:t>za plnění veřejné zakázky</w:t>
      </w:r>
      <w:r w:rsidR="00BA26D8" w:rsidRPr="00BA26D8">
        <w:rPr>
          <w:rFonts w:asciiTheme="minorHAnsi" w:hAnsiTheme="minorHAnsi" w:cstheme="minorHAnsi"/>
          <w:sz w:val="22"/>
          <w:szCs w:val="22"/>
        </w:rPr>
        <w:t xml:space="preserve"> nes</w:t>
      </w:r>
      <w:r w:rsidR="00BA26D8">
        <w:rPr>
          <w:rFonts w:asciiTheme="minorHAnsi" w:hAnsiTheme="minorHAnsi" w:cstheme="minorHAnsi"/>
          <w:sz w:val="22"/>
          <w:szCs w:val="22"/>
        </w:rPr>
        <w:t>ou</w:t>
      </w:r>
      <w:r w:rsidR="00BA26D8" w:rsidRPr="00BA26D8">
        <w:rPr>
          <w:rFonts w:asciiTheme="minorHAnsi" w:hAnsiTheme="minorHAnsi" w:cstheme="minorHAnsi"/>
          <w:sz w:val="22"/>
          <w:szCs w:val="22"/>
        </w:rPr>
        <w:t xml:space="preserve"> všichni dodavatelé podávající společnou nabídku společně a nerozdílně</w:t>
      </w:r>
      <w:r w:rsidRPr="00B94806">
        <w:rPr>
          <w:rFonts w:asciiTheme="minorHAnsi" w:hAnsiTheme="minorHAnsi" w:cstheme="minorHAnsi"/>
          <w:sz w:val="22"/>
          <w:szCs w:val="22"/>
        </w:rPr>
        <w:t xml:space="preserve">. </w:t>
      </w:r>
    </w:p>
    <w:p w14:paraId="778A59FE" w14:textId="77777777" w:rsidR="00C15EF2" w:rsidRPr="00B94806" w:rsidRDefault="00C15EF2" w:rsidP="00B94806">
      <w:pPr>
        <w:jc w:val="both"/>
        <w:rPr>
          <w:rFonts w:asciiTheme="minorHAnsi" w:hAnsiTheme="minorHAnsi" w:cstheme="minorHAnsi"/>
          <w:sz w:val="22"/>
          <w:szCs w:val="22"/>
        </w:rPr>
      </w:pPr>
    </w:p>
    <w:p w14:paraId="11AB53DF" w14:textId="77777777" w:rsidR="005D6AF8" w:rsidRPr="00B94806" w:rsidRDefault="005D6AF8" w:rsidP="00B94806">
      <w:pPr>
        <w:numPr>
          <w:ilvl w:val="0"/>
          <w:numId w:val="33"/>
        </w:numPr>
        <w:spacing w:before="120"/>
        <w:jc w:val="both"/>
        <w:rPr>
          <w:rFonts w:asciiTheme="minorHAnsi" w:hAnsiTheme="minorHAnsi" w:cstheme="minorHAnsi"/>
          <w:b/>
        </w:rPr>
      </w:pPr>
      <w:r w:rsidRPr="00B94806">
        <w:rPr>
          <w:rFonts w:asciiTheme="minorHAnsi" w:hAnsiTheme="minorHAnsi" w:cstheme="minorHAnsi"/>
          <w:b/>
        </w:rPr>
        <w:t>Lhůta a místo pro podání nabídek</w:t>
      </w:r>
    </w:p>
    <w:p w14:paraId="74BD4961"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Nabídku je nutné podat nejpozději </w:t>
      </w:r>
      <w:r w:rsidRPr="00B94806">
        <w:rPr>
          <w:rFonts w:asciiTheme="minorHAnsi" w:hAnsiTheme="minorHAnsi" w:cstheme="minorHAnsi"/>
          <w:b/>
          <w:sz w:val="22"/>
          <w:szCs w:val="22"/>
        </w:rPr>
        <w:t xml:space="preserve">do </w:t>
      </w:r>
      <w:r w:rsidR="00361CEA">
        <w:rPr>
          <w:rFonts w:asciiTheme="minorHAnsi" w:hAnsiTheme="minorHAnsi" w:cstheme="minorHAnsi"/>
          <w:b/>
          <w:sz w:val="22"/>
          <w:szCs w:val="22"/>
          <w:highlight w:val="yellow"/>
        </w:rPr>
        <w:t>DD. MM. RRRR</w:t>
      </w:r>
      <w:r w:rsidRPr="00B94806">
        <w:rPr>
          <w:rFonts w:asciiTheme="minorHAnsi" w:hAnsiTheme="minorHAnsi" w:cstheme="minorHAnsi"/>
          <w:b/>
          <w:sz w:val="22"/>
          <w:szCs w:val="22"/>
        </w:rPr>
        <w:t xml:space="preserve"> do </w:t>
      </w:r>
      <w:r w:rsidRPr="00B94806">
        <w:rPr>
          <w:rFonts w:asciiTheme="minorHAnsi" w:hAnsiTheme="minorHAnsi" w:cstheme="minorHAnsi"/>
          <w:b/>
          <w:sz w:val="22"/>
          <w:szCs w:val="22"/>
          <w:highlight w:val="yellow"/>
        </w:rPr>
        <w:t>xx.x</w:t>
      </w:r>
      <w:r w:rsidRPr="00B94806">
        <w:rPr>
          <w:rFonts w:asciiTheme="minorHAnsi" w:hAnsiTheme="minorHAnsi" w:cstheme="minorHAnsi"/>
          <w:b/>
          <w:sz w:val="22"/>
          <w:szCs w:val="22"/>
        </w:rPr>
        <w:t>x hod.</w:t>
      </w:r>
      <w:r w:rsidRPr="00B94806">
        <w:rPr>
          <w:rFonts w:asciiTheme="minorHAnsi" w:hAnsiTheme="minorHAnsi" w:cstheme="minorHAnsi"/>
          <w:sz w:val="22"/>
          <w:szCs w:val="22"/>
        </w:rPr>
        <w:t xml:space="preserve"> </w:t>
      </w:r>
    </w:p>
    <w:p w14:paraId="1CB5175C"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Nabídky v elektronické formě se podávají prostřednictvím certifikovaného elektronického nástroje zadavatele dostupného na </w:t>
      </w:r>
      <w:hyperlink r:id="rId12" w:history="1">
        <w:r w:rsidRPr="00B94806">
          <w:rPr>
            <w:rStyle w:val="Hypertextovodkaz"/>
            <w:rFonts w:asciiTheme="minorHAnsi" w:hAnsiTheme="minorHAnsi" w:cstheme="minorHAnsi"/>
            <w:sz w:val="22"/>
            <w:szCs w:val="22"/>
          </w:rPr>
          <w:t>https://zakazky.jamu.cz</w:t>
        </w:r>
      </w:hyperlink>
      <w:r w:rsidRPr="00B94806">
        <w:rPr>
          <w:rFonts w:asciiTheme="minorHAnsi" w:hAnsiTheme="minorHAnsi" w:cstheme="minorHAnsi"/>
          <w:sz w:val="22"/>
          <w:szCs w:val="22"/>
        </w:rPr>
        <w:t>.</w:t>
      </w:r>
    </w:p>
    <w:p w14:paraId="66428864" w14:textId="13C52E40" w:rsidR="00CC5188" w:rsidRDefault="00CC5188" w:rsidP="00B94806">
      <w:pPr>
        <w:spacing w:before="120"/>
        <w:jc w:val="both"/>
        <w:rPr>
          <w:rFonts w:asciiTheme="minorHAnsi" w:hAnsiTheme="minorHAnsi" w:cstheme="minorHAnsi"/>
          <w:i/>
          <w:iCs/>
          <w:color w:val="FF0000"/>
          <w:sz w:val="22"/>
          <w:szCs w:val="22"/>
        </w:rPr>
      </w:pPr>
      <w:r>
        <w:rPr>
          <w:rFonts w:asciiTheme="minorHAnsi" w:hAnsiTheme="minorHAnsi" w:cstheme="minorHAnsi"/>
          <w:i/>
          <w:iCs/>
          <w:color w:val="FF0000"/>
          <w:sz w:val="22"/>
          <w:szCs w:val="22"/>
        </w:rPr>
        <w:t>Varianta</w:t>
      </w:r>
      <w:r w:rsidR="007B4A66">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 pokud budou podávány i nabídky v listinné podobě:</w:t>
      </w:r>
    </w:p>
    <w:p w14:paraId="6A4DE77B" w14:textId="50B90D5D" w:rsidR="005D6AF8" w:rsidRPr="0038139F" w:rsidRDefault="005D6AF8" w:rsidP="00B94806">
      <w:pPr>
        <w:spacing w:before="120"/>
        <w:jc w:val="both"/>
        <w:rPr>
          <w:rFonts w:asciiTheme="minorHAnsi" w:hAnsiTheme="minorHAnsi" w:cstheme="minorHAnsi"/>
          <w:i/>
          <w:iCs/>
          <w:color w:val="FF0000"/>
          <w:sz w:val="22"/>
          <w:szCs w:val="22"/>
        </w:rPr>
      </w:pPr>
      <w:r w:rsidRPr="0038139F">
        <w:rPr>
          <w:rFonts w:asciiTheme="minorHAnsi" w:hAnsiTheme="minorHAnsi" w:cstheme="minorHAnsi"/>
          <w:i/>
          <w:iCs/>
          <w:color w:val="FF0000"/>
          <w:sz w:val="22"/>
          <w:szCs w:val="22"/>
        </w:rPr>
        <w:t xml:space="preserve">Nabídky v listinné podobě lze podávat poštou nebo osobně v pracovní dny od </w:t>
      </w:r>
      <w:r w:rsidR="00515B1B" w:rsidRPr="0038139F">
        <w:rPr>
          <w:rFonts w:asciiTheme="minorHAnsi" w:hAnsiTheme="minorHAnsi" w:cstheme="minorHAnsi"/>
          <w:i/>
          <w:iCs/>
          <w:color w:val="FF0000"/>
          <w:sz w:val="22"/>
          <w:szCs w:val="22"/>
          <w:highlight w:val="yellow"/>
        </w:rPr>
        <w:t>xx</w:t>
      </w:r>
      <w:r w:rsidR="0011164C" w:rsidRPr="0038139F">
        <w:rPr>
          <w:rFonts w:asciiTheme="minorHAnsi" w:hAnsiTheme="minorHAnsi" w:cstheme="minorHAnsi"/>
          <w:i/>
          <w:iCs/>
          <w:color w:val="FF0000"/>
          <w:sz w:val="22"/>
          <w:szCs w:val="22"/>
          <w:highlight w:val="yellow"/>
        </w:rPr>
        <w:t>.x</w:t>
      </w:r>
      <w:r w:rsidR="00515B1B" w:rsidRPr="0038139F">
        <w:rPr>
          <w:rFonts w:asciiTheme="minorHAnsi" w:hAnsiTheme="minorHAnsi" w:cstheme="minorHAnsi"/>
          <w:i/>
          <w:iCs/>
          <w:color w:val="FF0000"/>
          <w:sz w:val="22"/>
          <w:szCs w:val="22"/>
          <w:highlight w:val="yellow"/>
        </w:rPr>
        <w:t>x</w:t>
      </w:r>
      <w:r w:rsidRPr="0038139F">
        <w:rPr>
          <w:rFonts w:asciiTheme="minorHAnsi" w:hAnsiTheme="minorHAnsi" w:cstheme="minorHAnsi"/>
          <w:i/>
          <w:iCs/>
          <w:color w:val="FF0000"/>
          <w:sz w:val="22"/>
          <w:szCs w:val="22"/>
        </w:rPr>
        <w:t xml:space="preserve"> hod. do </w:t>
      </w:r>
      <w:r w:rsidR="00515B1B" w:rsidRPr="0038139F">
        <w:rPr>
          <w:rFonts w:asciiTheme="minorHAnsi" w:hAnsiTheme="minorHAnsi" w:cstheme="minorHAnsi"/>
          <w:i/>
          <w:iCs/>
          <w:color w:val="FF0000"/>
          <w:sz w:val="22"/>
          <w:szCs w:val="22"/>
          <w:highlight w:val="yellow"/>
        </w:rPr>
        <w:t>x</w:t>
      </w:r>
      <w:r w:rsidR="0011164C" w:rsidRPr="0038139F">
        <w:rPr>
          <w:rFonts w:asciiTheme="minorHAnsi" w:hAnsiTheme="minorHAnsi" w:cstheme="minorHAnsi"/>
          <w:i/>
          <w:iCs/>
          <w:color w:val="FF0000"/>
          <w:sz w:val="22"/>
          <w:szCs w:val="22"/>
          <w:highlight w:val="yellow"/>
        </w:rPr>
        <w:t>x.</w:t>
      </w:r>
      <w:r w:rsidR="00515B1B" w:rsidRPr="0038139F">
        <w:rPr>
          <w:rFonts w:asciiTheme="minorHAnsi" w:hAnsiTheme="minorHAnsi" w:cstheme="minorHAnsi"/>
          <w:i/>
          <w:iCs/>
          <w:color w:val="FF0000"/>
          <w:sz w:val="22"/>
          <w:szCs w:val="22"/>
          <w:highlight w:val="yellow"/>
        </w:rPr>
        <w:t>xx</w:t>
      </w:r>
      <w:r w:rsidRPr="0038139F">
        <w:rPr>
          <w:rFonts w:asciiTheme="minorHAnsi" w:hAnsiTheme="minorHAnsi" w:cstheme="minorHAnsi"/>
          <w:i/>
          <w:iCs/>
          <w:color w:val="FF0000"/>
          <w:sz w:val="22"/>
          <w:szCs w:val="22"/>
        </w:rPr>
        <w:t xml:space="preserve"> hod. </w:t>
      </w:r>
      <w:r w:rsidR="00196CE9" w:rsidRPr="0038139F">
        <w:rPr>
          <w:rFonts w:asciiTheme="minorHAnsi" w:hAnsiTheme="minorHAnsi" w:cstheme="minorHAnsi"/>
          <w:i/>
          <w:iCs/>
          <w:color w:val="FF0000"/>
          <w:sz w:val="22"/>
          <w:szCs w:val="22"/>
        </w:rPr>
        <w:t xml:space="preserve">na podatelně </w:t>
      </w:r>
      <w:r w:rsidR="00B506DA" w:rsidRPr="0038139F">
        <w:rPr>
          <w:rFonts w:asciiTheme="minorHAnsi" w:hAnsiTheme="minorHAnsi" w:cstheme="minorHAnsi"/>
          <w:i/>
          <w:iCs/>
          <w:color w:val="FF0000"/>
          <w:sz w:val="22"/>
          <w:szCs w:val="22"/>
        </w:rPr>
        <w:t>zadavatele.</w:t>
      </w:r>
      <w:r w:rsidRPr="0038139F">
        <w:rPr>
          <w:rFonts w:asciiTheme="minorHAnsi" w:hAnsiTheme="minorHAnsi" w:cstheme="minorHAnsi"/>
          <w:i/>
          <w:iCs/>
          <w:color w:val="FF0000"/>
          <w:sz w:val="22"/>
          <w:szCs w:val="22"/>
        </w:rPr>
        <w:t xml:space="preserve"> Nabídka je podána okamžikem jejího doručení zadavateli. </w:t>
      </w:r>
    </w:p>
    <w:p w14:paraId="7127E7B7"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Nabídky doručené zadavateli po uplynutí stanovené lhůty nebudou otevírány. Opožděně podané nabídky zadavatel nevrací a ponechá je přiložené k dokumentaci veřejné zakázky.</w:t>
      </w:r>
    </w:p>
    <w:p w14:paraId="22F14D45" w14:textId="77777777" w:rsidR="005D6AF8" w:rsidRPr="00B94806" w:rsidRDefault="005D6AF8" w:rsidP="00B94806">
      <w:pPr>
        <w:jc w:val="both"/>
        <w:rPr>
          <w:rFonts w:asciiTheme="minorHAnsi" w:hAnsiTheme="minorHAnsi" w:cstheme="minorHAnsi"/>
          <w:sz w:val="22"/>
          <w:szCs w:val="22"/>
        </w:rPr>
      </w:pPr>
    </w:p>
    <w:p w14:paraId="1E2E183A" w14:textId="77777777" w:rsidR="005D6AF8" w:rsidRPr="00327FCA" w:rsidRDefault="005D6AF8"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t>Hodnotící kritéria a způsob hodnocení nabídek</w:t>
      </w:r>
    </w:p>
    <w:p w14:paraId="69641979" w14:textId="77777777" w:rsidR="005D6AF8" w:rsidRPr="00B94806"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lastRenderedPageBreak/>
        <w:t xml:space="preserve">Zadavatel stanovuje jako hodnotící kritérium pro zadání veřejné zakázky ekonomickou výhodnost nabídky, která se bude hodnotit podle </w:t>
      </w:r>
      <w:r w:rsidRPr="00B94806">
        <w:rPr>
          <w:rFonts w:asciiTheme="minorHAnsi" w:hAnsiTheme="minorHAnsi" w:cstheme="minorHAnsi"/>
          <w:b/>
          <w:sz w:val="22"/>
          <w:szCs w:val="22"/>
        </w:rPr>
        <w:t>nejnižší nabídkové ceny</w:t>
      </w:r>
      <w:r w:rsidRPr="00B94806">
        <w:rPr>
          <w:rFonts w:asciiTheme="minorHAnsi" w:hAnsiTheme="minorHAnsi" w:cstheme="minorHAnsi"/>
          <w:sz w:val="22"/>
          <w:szCs w:val="22"/>
        </w:rPr>
        <w:t>. Zadavatel rozhodne o výběru nejvhodnější nabídky toho účastníka, jehož nabídka podle hodnotícího kritéria ekonomické výhodnosti obsahuje nejnižší nabídkovou cenu.</w:t>
      </w:r>
    </w:p>
    <w:p w14:paraId="40321DD5" w14:textId="65C7E5CE" w:rsidR="005D6AF8" w:rsidRPr="00CA211C" w:rsidRDefault="005D6AF8"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V rámci hodnotícího kritéria bude zadavatel hodnotit celkovou nabídkovou cenu v Kč </w:t>
      </w:r>
      <w:r w:rsidR="00D82185">
        <w:rPr>
          <w:rFonts w:asciiTheme="minorHAnsi" w:hAnsiTheme="minorHAnsi" w:cstheme="minorHAnsi"/>
          <w:sz w:val="22"/>
          <w:szCs w:val="22"/>
        </w:rPr>
        <w:t xml:space="preserve">vč. </w:t>
      </w:r>
      <w:r w:rsidRPr="00B94806">
        <w:rPr>
          <w:rFonts w:asciiTheme="minorHAnsi" w:hAnsiTheme="minorHAnsi" w:cstheme="minorHAnsi"/>
          <w:sz w:val="22"/>
          <w:szCs w:val="22"/>
        </w:rPr>
        <w:t>DPH</w:t>
      </w:r>
      <w:r w:rsidR="009B4152">
        <w:rPr>
          <w:rFonts w:asciiTheme="minorHAnsi" w:hAnsiTheme="minorHAnsi" w:cstheme="minorHAnsi"/>
          <w:sz w:val="22"/>
          <w:szCs w:val="22"/>
        </w:rPr>
        <w:t xml:space="preserve"> </w:t>
      </w:r>
      <w:r w:rsidR="009B4152" w:rsidRPr="00CA211C">
        <w:rPr>
          <w:rFonts w:asciiTheme="minorHAnsi" w:hAnsiTheme="minorHAnsi" w:cstheme="minorHAnsi"/>
          <w:i/>
          <w:iCs/>
          <w:color w:val="FF0000"/>
          <w:sz w:val="22"/>
          <w:szCs w:val="22"/>
        </w:rPr>
        <w:t>(</w:t>
      </w:r>
      <w:r w:rsidR="00D82185">
        <w:rPr>
          <w:rFonts w:asciiTheme="minorHAnsi" w:hAnsiTheme="minorHAnsi" w:cstheme="minorHAnsi"/>
          <w:i/>
          <w:iCs/>
          <w:color w:val="FF0000"/>
          <w:sz w:val="22"/>
          <w:szCs w:val="22"/>
        </w:rPr>
        <w:t>bez</w:t>
      </w:r>
      <w:r w:rsidR="009B4152" w:rsidRPr="00CA211C">
        <w:rPr>
          <w:rFonts w:asciiTheme="minorHAnsi" w:hAnsiTheme="minorHAnsi" w:cstheme="minorHAnsi"/>
          <w:i/>
          <w:iCs/>
          <w:color w:val="FF0000"/>
          <w:sz w:val="22"/>
          <w:szCs w:val="22"/>
        </w:rPr>
        <w:t xml:space="preserve"> DPH</w:t>
      </w:r>
      <w:r w:rsidR="00CA211C" w:rsidRPr="00CA211C">
        <w:rPr>
          <w:rFonts w:asciiTheme="minorHAnsi" w:hAnsiTheme="minorHAnsi" w:cstheme="minorHAnsi"/>
          <w:i/>
          <w:iCs/>
          <w:color w:val="FF0000"/>
          <w:sz w:val="22"/>
          <w:szCs w:val="22"/>
        </w:rPr>
        <w:t>)</w:t>
      </w:r>
      <w:r w:rsidRPr="00B94806">
        <w:rPr>
          <w:rFonts w:asciiTheme="minorHAnsi" w:hAnsiTheme="minorHAnsi" w:cstheme="minorHAnsi"/>
          <w:sz w:val="22"/>
          <w:szCs w:val="22"/>
        </w:rPr>
        <w:t xml:space="preserve">. Nejvhodnější nabídkou je nabídka s nejnižší celkovou nabídkovou cenou v Kč </w:t>
      </w:r>
      <w:r w:rsidR="00A32D91">
        <w:rPr>
          <w:rFonts w:asciiTheme="minorHAnsi" w:hAnsiTheme="minorHAnsi" w:cstheme="minorHAnsi"/>
          <w:sz w:val="22"/>
          <w:szCs w:val="22"/>
        </w:rPr>
        <w:t xml:space="preserve">vč. </w:t>
      </w:r>
      <w:r w:rsidRPr="00B94806">
        <w:rPr>
          <w:rFonts w:asciiTheme="minorHAnsi" w:hAnsiTheme="minorHAnsi" w:cstheme="minorHAnsi"/>
          <w:sz w:val="22"/>
          <w:szCs w:val="22"/>
        </w:rPr>
        <w:t>DPH</w:t>
      </w:r>
      <w:r w:rsidR="00CA211C">
        <w:rPr>
          <w:rFonts w:asciiTheme="minorHAnsi" w:hAnsiTheme="minorHAnsi" w:cstheme="minorHAnsi"/>
          <w:sz w:val="22"/>
          <w:szCs w:val="22"/>
        </w:rPr>
        <w:t xml:space="preserve"> </w:t>
      </w:r>
      <w:r w:rsidR="00CA211C" w:rsidRPr="00CA211C">
        <w:rPr>
          <w:rFonts w:asciiTheme="minorHAnsi" w:hAnsiTheme="minorHAnsi" w:cstheme="minorHAnsi"/>
          <w:i/>
          <w:iCs/>
          <w:color w:val="FF0000"/>
          <w:sz w:val="22"/>
          <w:szCs w:val="22"/>
        </w:rPr>
        <w:t>(</w:t>
      </w:r>
      <w:r w:rsidR="00A32D91">
        <w:rPr>
          <w:rFonts w:asciiTheme="minorHAnsi" w:hAnsiTheme="minorHAnsi" w:cstheme="minorHAnsi"/>
          <w:i/>
          <w:iCs/>
          <w:color w:val="FF0000"/>
          <w:sz w:val="22"/>
          <w:szCs w:val="22"/>
        </w:rPr>
        <w:t>bez</w:t>
      </w:r>
      <w:r w:rsidR="00CA211C" w:rsidRPr="00CA211C">
        <w:rPr>
          <w:rFonts w:asciiTheme="minorHAnsi" w:hAnsiTheme="minorHAnsi" w:cstheme="minorHAnsi"/>
          <w:i/>
          <w:iCs/>
          <w:color w:val="FF0000"/>
          <w:sz w:val="22"/>
          <w:szCs w:val="22"/>
        </w:rPr>
        <w:t xml:space="preserve"> DPH)</w:t>
      </w:r>
      <w:r w:rsidR="00C82D9D">
        <w:rPr>
          <w:rFonts w:asciiTheme="minorHAnsi" w:hAnsiTheme="minorHAnsi" w:cstheme="minorHAnsi"/>
          <w:sz w:val="22"/>
          <w:szCs w:val="22"/>
        </w:rPr>
        <w:t>.</w:t>
      </w:r>
    </w:p>
    <w:p w14:paraId="5DAF5D47" w14:textId="40C7FB49" w:rsidR="005D6AF8" w:rsidRPr="00B94806" w:rsidRDefault="005D6AF8"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 xml:space="preserve">Dle </w:t>
      </w:r>
      <w:r w:rsidR="004208E6">
        <w:rPr>
          <w:rFonts w:asciiTheme="minorHAnsi" w:hAnsiTheme="minorHAnsi" w:cstheme="minorHAnsi"/>
          <w:i/>
          <w:color w:val="FF0000"/>
          <w:sz w:val="22"/>
          <w:szCs w:val="22"/>
        </w:rPr>
        <w:t xml:space="preserve">ustanovení </w:t>
      </w:r>
      <w:r w:rsidRPr="00B94806">
        <w:rPr>
          <w:rFonts w:asciiTheme="minorHAnsi" w:hAnsiTheme="minorHAnsi" w:cstheme="minorHAnsi"/>
          <w:i/>
          <w:color w:val="FF0000"/>
          <w:sz w:val="22"/>
          <w:szCs w:val="22"/>
        </w:rPr>
        <w:t xml:space="preserve">směrnice </w:t>
      </w:r>
      <w:r w:rsidR="009424B6">
        <w:rPr>
          <w:rFonts w:asciiTheme="minorHAnsi" w:hAnsiTheme="minorHAnsi" w:cstheme="minorHAnsi"/>
          <w:i/>
          <w:color w:val="FF0000"/>
          <w:sz w:val="22"/>
          <w:szCs w:val="22"/>
        </w:rPr>
        <w:t xml:space="preserve">JAMU </w:t>
      </w:r>
      <w:r w:rsidRPr="00B94806">
        <w:rPr>
          <w:rFonts w:asciiTheme="minorHAnsi" w:hAnsiTheme="minorHAnsi" w:cstheme="minorHAnsi"/>
          <w:i/>
          <w:color w:val="FF0000"/>
          <w:sz w:val="22"/>
          <w:szCs w:val="22"/>
        </w:rPr>
        <w:t>lze s písemným souhlasem vedoucího TIO (postačuje parafou na výzvě) stanovit hodnotící kritérium ekonomické výhodnosti nabídky na jiném základ</w:t>
      </w:r>
      <w:r w:rsidR="00A32D91">
        <w:rPr>
          <w:rFonts w:asciiTheme="minorHAnsi" w:hAnsiTheme="minorHAnsi" w:cstheme="minorHAnsi"/>
          <w:i/>
          <w:color w:val="FF0000"/>
          <w:sz w:val="22"/>
          <w:szCs w:val="22"/>
        </w:rPr>
        <w:t>ě</w:t>
      </w:r>
      <w:r w:rsidRPr="00B94806">
        <w:rPr>
          <w:rFonts w:asciiTheme="minorHAnsi" w:hAnsiTheme="minorHAnsi" w:cstheme="minorHAnsi"/>
          <w:i/>
          <w:color w:val="FF0000"/>
          <w:sz w:val="22"/>
          <w:szCs w:val="22"/>
        </w:rPr>
        <w:t xml:space="preserve"> (kritérium kvality dle § 116 zákona, náklady životního cyklu § 117 a § 118 zákona). </w:t>
      </w:r>
      <w:r w:rsidR="00B42AC5">
        <w:rPr>
          <w:rFonts w:asciiTheme="minorHAnsi" w:hAnsiTheme="minorHAnsi" w:cstheme="minorHAnsi"/>
          <w:i/>
          <w:color w:val="FF0000"/>
          <w:sz w:val="22"/>
          <w:szCs w:val="22"/>
        </w:rPr>
        <w:t>V</w:t>
      </w:r>
      <w:r w:rsidRPr="00B94806">
        <w:rPr>
          <w:rFonts w:asciiTheme="minorHAnsi" w:hAnsiTheme="minorHAnsi" w:cstheme="minorHAnsi"/>
          <w:i/>
          <w:color w:val="FF0000"/>
          <w:sz w:val="22"/>
          <w:szCs w:val="22"/>
        </w:rPr>
        <w:t xml:space="preserve">yužití tohoto základního hodnotícího kritéria </w:t>
      </w:r>
      <w:r w:rsidR="00B42AC5">
        <w:rPr>
          <w:rFonts w:asciiTheme="minorHAnsi" w:hAnsiTheme="minorHAnsi" w:cstheme="minorHAnsi"/>
          <w:i/>
          <w:color w:val="FF0000"/>
          <w:sz w:val="22"/>
          <w:szCs w:val="22"/>
        </w:rPr>
        <w:t xml:space="preserve">však </w:t>
      </w:r>
      <w:r w:rsidRPr="00B94806">
        <w:rPr>
          <w:rFonts w:asciiTheme="minorHAnsi" w:hAnsiTheme="minorHAnsi" w:cstheme="minorHAnsi"/>
          <w:i/>
          <w:color w:val="FF0000"/>
          <w:sz w:val="22"/>
          <w:szCs w:val="22"/>
        </w:rPr>
        <w:t xml:space="preserve">klade na zpracování výzvy zvýšené nároky, </w:t>
      </w:r>
      <w:r w:rsidR="001F1F81">
        <w:rPr>
          <w:rFonts w:asciiTheme="minorHAnsi" w:hAnsiTheme="minorHAnsi" w:cstheme="minorHAnsi"/>
          <w:i/>
          <w:color w:val="FF0000"/>
          <w:sz w:val="22"/>
          <w:szCs w:val="22"/>
        </w:rPr>
        <w:t xml:space="preserve">je proto </w:t>
      </w:r>
      <w:r w:rsidRPr="00B94806">
        <w:rPr>
          <w:rFonts w:asciiTheme="minorHAnsi" w:hAnsiTheme="minorHAnsi" w:cstheme="minorHAnsi"/>
          <w:i/>
          <w:color w:val="FF0000"/>
          <w:sz w:val="22"/>
          <w:szCs w:val="22"/>
        </w:rPr>
        <w:t>vhodné</w:t>
      </w:r>
      <w:r w:rsidR="001F1F81">
        <w:rPr>
          <w:rFonts w:asciiTheme="minorHAnsi" w:hAnsiTheme="minorHAnsi" w:cstheme="minorHAnsi"/>
          <w:i/>
          <w:color w:val="FF0000"/>
          <w:sz w:val="22"/>
          <w:szCs w:val="22"/>
        </w:rPr>
        <w:t xml:space="preserve"> jej využít </w:t>
      </w:r>
      <w:r w:rsidRPr="00B94806">
        <w:rPr>
          <w:rFonts w:asciiTheme="minorHAnsi" w:hAnsiTheme="minorHAnsi" w:cstheme="minorHAnsi"/>
          <w:i/>
          <w:color w:val="FF0000"/>
          <w:sz w:val="22"/>
          <w:szCs w:val="22"/>
        </w:rPr>
        <w:t>v odůvodněných případech.</w:t>
      </w:r>
    </w:p>
    <w:p w14:paraId="2B9A5206" w14:textId="77777777" w:rsidR="005D6AF8" w:rsidRPr="00B94806" w:rsidRDefault="005D6AF8" w:rsidP="00B94806">
      <w:pPr>
        <w:jc w:val="both"/>
        <w:rPr>
          <w:rFonts w:asciiTheme="minorHAnsi" w:hAnsiTheme="minorHAnsi" w:cstheme="minorHAnsi"/>
          <w:sz w:val="22"/>
          <w:szCs w:val="22"/>
        </w:rPr>
      </w:pPr>
    </w:p>
    <w:p w14:paraId="5A4972DD" w14:textId="77777777" w:rsidR="002F327F" w:rsidRPr="00327FCA" w:rsidRDefault="002F327F"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t>Obchodní podmínky</w:t>
      </w:r>
    </w:p>
    <w:p w14:paraId="4EC87B73" w14:textId="30C2C37A" w:rsidR="002F327F" w:rsidRPr="00B94806" w:rsidRDefault="002F327F" w:rsidP="00B94806">
      <w:pPr>
        <w:pStyle w:val="Textslodst"/>
        <w:suppressAutoHyphens/>
        <w:spacing w:before="120"/>
        <w:rPr>
          <w:rFonts w:asciiTheme="minorHAnsi" w:hAnsiTheme="minorHAnsi" w:cstheme="minorHAnsi"/>
          <w:sz w:val="22"/>
          <w:szCs w:val="22"/>
        </w:rPr>
      </w:pPr>
      <w:r w:rsidRPr="00B94806">
        <w:rPr>
          <w:rFonts w:asciiTheme="minorHAnsi" w:hAnsiTheme="minorHAnsi" w:cstheme="minorHAnsi"/>
          <w:sz w:val="22"/>
          <w:szCs w:val="22"/>
        </w:rPr>
        <w:t xml:space="preserve">Obchodní podmínky jsou stanoveny závazným zněním smlouvy, které je součástí této zadávací dokumentace jako její příloha </w:t>
      </w:r>
      <w:r w:rsidRPr="00327FCA">
        <w:rPr>
          <w:rFonts w:asciiTheme="minorHAnsi" w:hAnsiTheme="minorHAnsi" w:cstheme="minorHAnsi"/>
          <w:sz w:val="22"/>
          <w:szCs w:val="22"/>
          <w:highlight w:val="yellow"/>
        </w:rPr>
        <w:t xml:space="preserve">č. </w:t>
      </w:r>
      <w:r w:rsidR="00327FCA" w:rsidRPr="00327FCA">
        <w:rPr>
          <w:rFonts w:asciiTheme="minorHAnsi" w:hAnsiTheme="minorHAnsi" w:cstheme="minorHAnsi"/>
          <w:sz w:val="22"/>
          <w:szCs w:val="22"/>
          <w:highlight w:val="yellow"/>
        </w:rPr>
        <w:t>x</w:t>
      </w:r>
      <w:r w:rsidR="00BC454F">
        <w:rPr>
          <w:rFonts w:asciiTheme="minorHAnsi" w:hAnsiTheme="minorHAnsi" w:cstheme="minorHAnsi"/>
          <w:sz w:val="22"/>
          <w:szCs w:val="22"/>
          <w:highlight w:val="yellow"/>
        </w:rPr>
        <w:t>x</w:t>
      </w:r>
      <w:r w:rsidR="00327FCA" w:rsidRPr="00327FCA">
        <w:rPr>
          <w:rFonts w:asciiTheme="minorHAnsi" w:hAnsiTheme="minorHAnsi" w:cstheme="minorHAnsi"/>
          <w:sz w:val="22"/>
          <w:szCs w:val="22"/>
          <w:highlight w:val="yellow"/>
        </w:rPr>
        <w:t>x</w:t>
      </w:r>
      <w:r w:rsidRPr="00327FCA">
        <w:rPr>
          <w:rFonts w:asciiTheme="minorHAnsi" w:hAnsiTheme="minorHAnsi" w:cstheme="minorHAnsi"/>
          <w:sz w:val="22"/>
          <w:szCs w:val="22"/>
        </w:rPr>
        <w:t xml:space="preserve"> </w:t>
      </w:r>
      <w:r w:rsidRPr="00B94806">
        <w:rPr>
          <w:rFonts w:asciiTheme="minorHAnsi" w:hAnsiTheme="minorHAnsi" w:cstheme="minorHAnsi"/>
          <w:sz w:val="22"/>
          <w:szCs w:val="22"/>
        </w:rPr>
        <w:t xml:space="preserve">– </w:t>
      </w:r>
      <w:r w:rsidR="00576123" w:rsidRPr="00B94806">
        <w:rPr>
          <w:rFonts w:asciiTheme="minorHAnsi" w:hAnsiTheme="minorHAnsi" w:cstheme="minorHAnsi"/>
          <w:sz w:val="22"/>
          <w:szCs w:val="22"/>
        </w:rPr>
        <w:t>Z</w:t>
      </w:r>
      <w:r w:rsidRPr="00B94806">
        <w:rPr>
          <w:rFonts w:asciiTheme="minorHAnsi" w:hAnsiTheme="minorHAnsi" w:cstheme="minorHAnsi"/>
          <w:sz w:val="22"/>
          <w:szCs w:val="22"/>
        </w:rPr>
        <w:t xml:space="preserve">ávazné znění smlouvy. </w:t>
      </w:r>
      <w:r w:rsidRPr="00B94806">
        <w:rPr>
          <w:rFonts w:asciiTheme="minorHAnsi" w:hAnsiTheme="minorHAnsi" w:cstheme="minorHAnsi"/>
          <w:color w:val="000000"/>
          <w:kern w:val="3"/>
          <w:sz w:val="22"/>
          <w:szCs w:val="22"/>
        </w:rPr>
        <w:t xml:space="preserve">Obchodní podmínky stanovené zadavatelem pro toto zadávací řízení jsou pro účastníka závazné. To nebrání účastníkovi žádat vysvětlení zadávací dokumentace nebo </w:t>
      </w:r>
      <w:r w:rsidR="005D3025" w:rsidRPr="00B94806">
        <w:rPr>
          <w:rFonts w:asciiTheme="minorHAnsi" w:hAnsiTheme="minorHAnsi" w:cstheme="minorHAnsi"/>
          <w:color w:val="000000"/>
          <w:kern w:val="3"/>
          <w:sz w:val="22"/>
          <w:szCs w:val="22"/>
        </w:rPr>
        <w:t xml:space="preserve">k </w:t>
      </w:r>
      <w:r w:rsidRPr="00B94806">
        <w:rPr>
          <w:rFonts w:asciiTheme="minorHAnsi" w:hAnsiTheme="minorHAnsi" w:cstheme="minorHAnsi"/>
          <w:color w:val="000000"/>
          <w:kern w:val="3"/>
          <w:sz w:val="22"/>
          <w:szCs w:val="22"/>
        </w:rPr>
        <w:t>podání námitek proti zadávací dokumentaci.</w:t>
      </w:r>
    </w:p>
    <w:p w14:paraId="7C34CB95" w14:textId="77777777" w:rsidR="002F327F" w:rsidRPr="00B94806" w:rsidRDefault="002F327F" w:rsidP="00B94806">
      <w:pPr>
        <w:pStyle w:val="Textslodst"/>
        <w:suppressAutoHyphens/>
        <w:spacing w:before="120"/>
        <w:rPr>
          <w:rFonts w:asciiTheme="minorHAnsi" w:hAnsiTheme="minorHAnsi" w:cstheme="minorHAnsi"/>
          <w:sz w:val="22"/>
          <w:szCs w:val="22"/>
        </w:rPr>
      </w:pPr>
      <w:r w:rsidRPr="00B94806">
        <w:rPr>
          <w:rFonts w:asciiTheme="minorHAnsi" w:hAnsiTheme="minorHAnsi" w:cstheme="minorHAnsi"/>
          <w:kern w:val="3"/>
          <w:sz w:val="22"/>
          <w:szCs w:val="22"/>
        </w:rPr>
        <w:t xml:space="preserve">Zadavatel </w:t>
      </w:r>
      <w:r w:rsidRPr="00B94806">
        <w:rPr>
          <w:rFonts w:asciiTheme="minorHAnsi" w:hAnsiTheme="minorHAnsi" w:cstheme="minorHAnsi"/>
          <w:b/>
          <w:kern w:val="3"/>
          <w:sz w:val="22"/>
          <w:szCs w:val="22"/>
        </w:rPr>
        <w:t>nevyžaduje, aby byl návrh smlouvy předložen</w:t>
      </w:r>
      <w:r w:rsidRPr="00B94806">
        <w:rPr>
          <w:rFonts w:asciiTheme="minorHAnsi" w:hAnsiTheme="minorHAnsi" w:cstheme="minorHAnsi"/>
          <w:kern w:val="3"/>
          <w:sz w:val="22"/>
          <w:szCs w:val="22"/>
        </w:rPr>
        <w:t xml:space="preserve"> v nabídce.</w:t>
      </w:r>
    </w:p>
    <w:p w14:paraId="1073070C" w14:textId="5D38018D" w:rsidR="005A043C" w:rsidRDefault="005A043C" w:rsidP="00B94806">
      <w:pPr>
        <w:spacing w:before="120"/>
        <w:jc w:val="both"/>
        <w:rPr>
          <w:rFonts w:asciiTheme="minorHAnsi" w:hAnsiTheme="minorHAnsi" w:cstheme="minorHAnsi"/>
          <w:sz w:val="22"/>
          <w:szCs w:val="22"/>
        </w:rPr>
      </w:pPr>
      <w:r w:rsidRPr="00272422">
        <w:rPr>
          <w:rFonts w:asciiTheme="minorHAnsi" w:hAnsiTheme="minorHAnsi" w:cstheme="minorHAnsi"/>
          <w:sz w:val="22"/>
          <w:szCs w:val="22"/>
        </w:rPr>
        <w:t xml:space="preserve">Součástí smlouvy bude příloha, ve které bude předmět plnění specifikován kvantitativně i kvalitativně podle čl. </w:t>
      </w:r>
      <w:r w:rsidR="00F2333C" w:rsidRPr="00272422">
        <w:rPr>
          <w:rFonts w:asciiTheme="minorHAnsi" w:hAnsiTheme="minorHAnsi" w:cstheme="minorHAnsi"/>
          <w:sz w:val="22"/>
          <w:szCs w:val="22"/>
        </w:rPr>
        <w:t>6</w:t>
      </w:r>
      <w:r w:rsidRPr="00272422">
        <w:rPr>
          <w:rFonts w:asciiTheme="minorHAnsi" w:hAnsiTheme="minorHAnsi" w:cstheme="minorHAnsi"/>
          <w:sz w:val="22"/>
          <w:szCs w:val="22"/>
        </w:rPr>
        <w:t xml:space="preserve"> této zadávací dokumentace, a to s uvedením konkrétních označení nabízených zařízení, materiálů atd., je-li to možné.</w:t>
      </w:r>
    </w:p>
    <w:p w14:paraId="4D98F61A" w14:textId="1FDF6D79" w:rsidR="00FB60E3" w:rsidRDefault="00FB60E3" w:rsidP="00FB60E3">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 v případě stavebních prací:</w:t>
      </w:r>
    </w:p>
    <w:p w14:paraId="597778C6" w14:textId="65BA1CC6" w:rsidR="009047F1" w:rsidRPr="00B94806" w:rsidRDefault="00E97A3D" w:rsidP="000A71E4">
      <w:pPr>
        <w:jc w:val="both"/>
        <w:rPr>
          <w:rFonts w:asciiTheme="minorHAnsi" w:hAnsiTheme="minorHAnsi" w:cstheme="minorHAnsi"/>
          <w:i/>
          <w:color w:val="FF0000"/>
          <w:sz w:val="22"/>
          <w:szCs w:val="22"/>
        </w:rPr>
      </w:pPr>
      <w:r>
        <w:rPr>
          <w:rFonts w:asciiTheme="minorHAnsi" w:hAnsiTheme="minorHAnsi" w:cstheme="minorHAnsi"/>
          <w:sz w:val="22"/>
          <w:szCs w:val="22"/>
        </w:rPr>
        <w:t xml:space="preserve">Přílohou </w:t>
      </w:r>
      <w:r w:rsidR="000A71E4" w:rsidRPr="00272422">
        <w:rPr>
          <w:rFonts w:asciiTheme="minorHAnsi" w:hAnsiTheme="minorHAnsi" w:cstheme="minorHAnsi"/>
          <w:sz w:val="22"/>
          <w:szCs w:val="22"/>
        </w:rPr>
        <w:t>smlouvy bude</w:t>
      </w:r>
      <w:r w:rsidR="000A71E4">
        <w:rPr>
          <w:rFonts w:asciiTheme="minorHAnsi" w:hAnsiTheme="minorHAnsi" w:cstheme="minorHAnsi"/>
          <w:sz w:val="22"/>
          <w:szCs w:val="22"/>
        </w:rPr>
        <w:t xml:space="preserve"> dodavatelem oceněn</w:t>
      </w:r>
      <w:r>
        <w:rPr>
          <w:rFonts w:asciiTheme="minorHAnsi" w:hAnsiTheme="minorHAnsi" w:cstheme="minorHAnsi"/>
          <w:sz w:val="22"/>
          <w:szCs w:val="22"/>
        </w:rPr>
        <w:t>ý</w:t>
      </w:r>
      <w:r w:rsidR="000A71E4">
        <w:rPr>
          <w:rFonts w:asciiTheme="minorHAnsi" w:hAnsiTheme="minorHAnsi" w:cstheme="minorHAnsi"/>
          <w:sz w:val="22"/>
          <w:szCs w:val="22"/>
        </w:rPr>
        <w:t xml:space="preserve"> </w:t>
      </w:r>
      <w:r w:rsidRPr="00B94806">
        <w:rPr>
          <w:rFonts w:asciiTheme="minorHAnsi" w:hAnsiTheme="minorHAnsi" w:cstheme="minorHAnsi"/>
          <w:sz w:val="22"/>
          <w:szCs w:val="22"/>
        </w:rPr>
        <w:t>soupis stavebních prací, dodávek a služeb s výkazem výměr.</w:t>
      </w:r>
    </w:p>
    <w:p w14:paraId="27E20AD6" w14:textId="77777777" w:rsidR="002F327F" w:rsidRPr="00B94806" w:rsidRDefault="002F327F"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25C6856A" w14:textId="06EAB20D" w:rsidR="002F327F" w:rsidRPr="00B94806" w:rsidRDefault="0027557B" w:rsidP="00B94806">
      <w:pPr>
        <w:jc w:val="both"/>
        <w:rPr>
          <w:rFonts w:asciiTheme="minorHAnsi" w:hAnsiTheme="minorHAnsi" w:cstheme="minorHAnsi"/>
          <w:sz w:val="22"/>
          <w:szCs w:val="22"/>
        </w:rPr>
      </w:pPr>
      <w:r w:rsidRPr="00B94806">
        <w:rPr>
          <w:rFonts w:asciiTheme="minorHAnsi" w:hAnsiTheme="minorHAnsi" w:cstheme="minorHAnsi"/>
          <w:sz w:val="22"/>
          <w:szCs w:val="22"/>
        </w:rPr>
        <w:t xml:space="preserve">Zadavatel požaduje </w:t>
      </w:r>
      <w:r w:rsidRPr="00B94806">
        <w:rPr>
          <w:rFonts w:asciiTheme="minorHAnsi" w:hAnsiTheme="minorHAnsi" w:cstheme="minorHAnsi"/>
          <w:b/>
          <w:sz w:val="22"/>
          <w:szCs w:val="22"/>
        </w:rPr>
        <w:t>předložit návrh smlouvy v nabídce</w:t>
      </w:r>
      <w:r w:rsidRPr="00B94806">
        <w:rPr>
          <w:rFonts w:asciiTheme="minorHAnsi" w:hAnsiTheme="minorHAnsi" w:cstheme="minorHAnsi"/>
          <w:sz w:val="22"/>
          <w:szCs w:val="22"/>
        </w:rPr>
        <w:t xml:space="preserve">. </w:t>
      </w:r>
      <w:r w:rsidR="005A043C" w:rsidRPr="00B94806">
        <w:rPr>
          <w:rFonts w:asciiTheme="minorHAnsi" w:hAnsiTheme="minorHAnsi" w:cstheme="minorHAnsi"/>
          <w:sz w:val="22"/>
          <w:szCs w:val="22"/>
        </w:rPr>
        <w:t>Pro předložení návrhu smlouvy ú</w:t>
      </w:r>
      <w:r w:rsidRPr="00B94806">
        <w:rPr>
          <w:rFonts w:asciiTheme="minorHAnsi" w:hAnsiTheme="minorHAnsi" w:cstheme="minorHAnsi"/>
          <w:sz w:val="22"/>
          <w:szCs w:val="22"/>
        </w:rPr>
        <w:t xml:space="preserve">častník použije </w:t>
      </w:r>
      <w:r w:rsidR="005A043C" w:rsidRPr="00B94806">
        <w:rPr>
          <w:rFonts w:asciiTheme="minorHAnsi" w:hAnsiTheme="minorHAnsi" w:cstheme="minorHAnsi"/>
          <w:sz w:val="22"/>
          <w:szCs w:val="22"/>
        </w:rPr>
        <w:t>o</w:t>
      </w:r>
      <w:r w:rsidR="002F327F" w:rsidRPr="00B94806">
        <w:rPr>
          <w:rFonts w:asciiTheme="minorHAnsi" w:hAnsiTheme="minorHAnsi" w:cstheme="minorHAnsi"/>
          <w:sz w:val="22"/>
          <w:szCs w:val="22"/>
        </w:rPr>
        <w:t>bchodní podmínky obsažen</w:t>
      </w:r>
      <w:r w:rsidRPr="00B94806">
        <w:rPr>
          <w:rFonts w:asciiTheme="minorHAnsi" w:hAnsiTheme="minorHAnsi" w:cstheme="minorHAnsi"/>
          <w:sz w:val="22"/>
          <w:szCs w:val="22"/>
        </w:rPr>
        <w:t xml:space="preserve">é v příloze č. </w:t>
      </w:r>
      <w:r w:rsidR="00327FCA" w:rsidRPr="00327FCA">
        <w:rPr>
          <w:rFonts w:asciiTheme="minorHAnsi" w:hAnsiTheme="minorHAnsi" w:cstheme="minorHAnsi"/>
          <w:sz w:val="22"/>
          <w:szCs w:val="22"/>
          <w:highlight w:val="yellow"/>
        </w:rPr>
        <w:t>x</w:t>
      </w:r>
      <w:r w:rsidR="0045257A">
        <w:rPr>
          <w:rFonts w:asciiTheme="minorHAnsi" w:hAnsiTheme="minorHAnsi" w:cstheme="minorHAnsi"/>
          <w:sz w:val="22"/>
          <w:szCs w:val="22"/>
          <w:highlight w:val="yellow"/>
        </w:rPr>
        <w:t>x</w:t>
      </w:r>
      <w:r w:rsidR="00327FCA" w:rsidRPr="00327FCA">
        <w:rPr>
          <w:rFonts w:asciiTheme="minorHAnsi" w:hAnsiTheme="minorHAnsi" w:cstheme="minorHAnsi"/>
          <w:sz w:val="22"/>
          <w:szCs w:val="22"/>
          <w:highlight w:val="yellow"/>
        </w:rPr>
        <w:t>x</w:t>
      </w:r>
      <w:r w:rsidRPr="00B94806">
        <w:rPr>
          <w:rFonts w:asciiTheme="minorHAnsi" w:hAnsiTheme="minorHAnsi" w:cstheme="minorHAnsi"/>
          <w:sz w:val="22"/>
          <w:szCs w:val="22"/>
        </w:rPr>
        <w:t xml:space="preserve"> této zadávací dokumentace</w:t>
      </w:r>
      <w:r w:rsidR="002F327F" w:rsidRPr="00B94806">
        <w:rPr>
          <w:rFonts w:asciiTheme="minorHAnsi" w:hAnsiTheme="minorHAnsi" w:cstheme="minorHAnsi"/>
          <w:sz w:val="22"/>
          <w:szCs w:val="22"/>
        </w:rPr>
        <w:t>.</w:t>
      </w:r>
      <w:r w:rsidR="005A043C" w:rsidRPr="00B94806">
        <w:rPr>
          <w:rFonts w:asciiTheme="minorHAnsi" w:hAnsiTheme="minorHAnsi" w:cstheme="minorHAnsi"/>
          <w:sz w:val="22"/>
          <w:szCs w:val="22"/>
        </w:rPr>
        <w:t xml:space="preserve"> </w:t>
      </w:r>
      <w:r w:rsidR="002F327F" w:rsidRPr="00B94806">
        <w:rPr>
          <w:rFonts w:asciiTheme="minorHAnsi" w:hAnsiTheme="minorHAnsi" w:cstheme="minorHAnsi"/>
          <w:sz w:val="22"/>
          <w:szCs w:val="22"/>
        </w:rPr>
        <w:t>Účastní</w:t>
      </w:r>
      <w:r w:rsidR="005A043C" w:rsidRPr="00B94806">
        <w:rPr>
          <w:rFonts w:asciiTheme="minorHAnsi" w:hAnsiTheme="minorHAnsi" w:cstheme="minorHAnsi"/>
          <w:sz w:val="22"/>
          <w:szCs w:val="22"/>
        </w:rPr>
        <w:t>k</w:t>
      </w:r>
      <w:r w:rsidR="002F327F" w:rsidRPr="00B94806">
        <w:rPr>
          <w:rFonts w:asciiTheme="minorHAnsi" w:hAnsiTheme="minorHAnsi" w:cstheme="minorHAnsi"/>
          <w:sz w:val="22"/>
          <w:szCs w:val="22"/>
        </w:rPr>
        <w:t xml:space="preserve"> ne</w:t>
      </w:r>
      <w:r w:rsidR="005A043C" w:rsidRPr="00B94806">
        <w:rPr>
          <w:rFonts w:asciiTheme="minorHAnsi" w:hAnsiTheme="minorHAnsi" w:cstheme="minorHAnsi"/>
          <w:sz w:val="22"/>
          <w:szCs w:val="22"/>
        </w:rPr>
        <w:t xml:space="preserve">ní </w:t>
      </w:r>
      <w:r w:rsidR="002F327F" w:rsidRPr="00B94806">
        <w:rPr>
          <w:rFonts w:asciiTheme="minorHAnsi" w:hAnsiTheme="minorHAnsi" w:cstheme="minorHAnsi"/>
          <w:sz w:val="22"/>
          <w:szCs w:val="22"/>
        </w:rPr>
        <w:t xml:space="preserve">oprávněn měnit či doplňovat jiná ustanovení </w:t>
      </w:r>
      <w:r w:rsidR="005A043C" w:rsidRPr="00B94806">
        <w:rPr>
          <w:rFonts w:asciiTheme="minorHAnsi" w:hAnsiTheme="minorHAnsi" w:cstheme="minorHAnsi"/>
          <w:sz w:val="22"/>
          <w:szCs w:val="22"/>
        </w:rPr>
        <w:t>obchodních</w:t>
      </w:r>
      <w:r w:rsidR="00C4572F">
        <w:rPr>
          <w:rFonts w:asciiTheme="minorHAnsi" w:hAnsiTheme="minorHAnsi" w:cstheme="minorHAnsi"/>
          <w:sz w:val="22"/>
          <w:szCs w:val="22"/>
        </w:rPr>
        <w:t xml:space="preserve"> </w:t>
      </w:r>
      <w:r w:rsidR="005A043C" w:rsidRPr="00B94806">
        <w:rPr>
          <w:rFonts w:asciiTheme="minorHAnsi" w:hAnsiTheme="minorHAnsi" w:cstheme="minorHAnsi"/>
          <w:sz w:val="22"/>
          <w:szCs w:val="22"/>
        </w:rPr>
        <w:t>podmínek</w:t>
      </w:r>
      <w:r w:rsidR="002F327F" w:rsidRPr="00B94806">
        <w:rPr>
          <w:rFonts w:asciiTheme="minorHAnsi" w:hAnsiTheme="minorHAnsi" w:cstheme="minorHAnsi"/>
          <w:sz w:val="22"/>
          <w:szCs w:val="22"/>
        </w:rPr>
        <w:t xml:space="preserve"> než ta, pro která je to zadavatelem výslovně uvedeno.</w:t>
      </w:r>
    </w:p>
    <w:p w14:paraId="4BF90CE6" w14:textId="77777777" w:rsidR="002F327F" w:rsidRPr="00B94806" w:rsidRDefault="002F327F"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Varianta:</w:t>
      </w:r>
    </w:p>
    <w:p w14:paraId="2C70A1C8" w14:textId="1E7BD6AD" w:rsidR="00A83E2A" w:rsidRPr="00B94806" w:rsidRDefault="002F327F" w:rsidP="00B94806">
      <w:pPr>
        <w:jc w:val="both"/>
        <w:rPr>
          <w:rFonts w:asciiTheme="minorHAnsi" w:hAnsiTheme="minorHAnsi" w:cstheme="minorHAnsi"/>
          <w:sz w:val="22"/>
          <w:szCs w:val="22"/>
        </w:rPr>
      </w:pPr>
      <w:r w:rsidRPr="00B94806">
        <w:rPr>
          <w:rFonts w:asciiTheme="minorHAnsi" w:hAnsiTheme="minorHAnsi" w:cstheme="minorHAnsi"/>
          <w:sz w:val="22"/>
          <w:szCs w:val="22"/>
        </w:rPr>
        <w:t xml:space="preserve">Účastník předloží jako součást nabídky podepsaný návrh smlouvy </w:t>
      </w:r>
      <w:r w:rsidRPr="00B94806">
        <w:rPr>
          <w:rFonts w:asciiTheme="minorHAnsi" w:hAnsiTheme="minorHAnsi" w:cstheme="minorHAnsi"/>
          <w:i/>
          <w:color w:val="FF0000"/>
          <w:sz w:val="22"/>
          <w:szCs w:val="22"/>
        </w:rPr>
        <w:t>(dle druhu a povahy VZMR smlouva</w:t>
      </w:r>
      <w:r w:rsidR="007C0056">
        <w:rPr>
          <w:rFonts w:asciiTheme="minorHAnsi" w:hAnsiTheme="minorHAnsi" w:cstheme="minorHAnsi"/>
          <w:i/>
          <w:color w:val="FF0000"/>
          <w:sz w:val="22"/>
          <w:szCs w:val="22"/>
        </w:rPr>
        <w:t xml:space="preserve"> o koupi</w:t>
      </w:r>
      <w:r w:rsidRPr="00B94806">
        <w:rPr>
          <w:rFonts w:asciiTheme="minorHAnsi" w:hAnsiTheme="minorHAnsi" w:cstheme="minorHAnsi"/>
          <w:i/>
          <w:color w:val="FF0000"/>
          <w:sz w:val="22"/>
          <w:szCs w:val="22"/>
        </w:rPr>
        <w:t xml:space="preserve">, smlouva o dílo, </w:t>
      </w:r>
      <w:r w:rsidR="00BF3CB8">
        <w:rPr>
          <w:rFonts w:asciiTheme="minorHAnsi" w:hAnsiTheme="minorHAnsi" w:cstheme="minorHAnsi"/>
          <w:i/>
          <w:color w:val="FF0000"/>
          <w:sz w:val="22"/>
          <w:szCs w:val="22"/>
        </w:rPr>
        <w:t xml:space="preserve">příkazní </w:t>
      </w:r>
      <w:r w:rsidRPr="00B94806">
        <w:rPr>
          <w:rFonts w:asciiTheme="minorHAnsi" w:hAnsiTheme="minorHAnsi" w:cstheme="minorHAnsi"/>
          <w:i/>
          <w:color w:val="FF0000"/>
          <w:sz w:val="22"/>
          <w:szCs w:val="22"/>
        </w:rPr>
        <w:t>smlouva apod.).</w:t>
      </w:r>
      <w:r w:rsidR="00A83E2A" w:rsidRPr="00B94806">
        <w:rPr>
          <w:rFonts w:asciiTheme="minorHAnsi" w:hAnsiTheme="minorHAnsi" w:cstheme="minorHAnsi"/>
          <w:sz w:val="22"/>
          <w:szCs w:val="22"/>
        </w:rPr>
        <w:t xml:space="preserve"> </w:t>
      </w:r>
    </w:p>
    <w:p w14:paraId="77FB4168" w14:textId="77777777"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Ve smlouvě budou uvedeny níže uvedené </w:t>
      </w:r>
      <w:r w:rsidR="005A043C" w:rsidRPr="00B94806">
        <w:rPr>
          <w:rFonts w:asciiTheme="minorHAnsi" w:hAnsiTheme="minorHAnsi" w:cstheme="minorHAnsi"/>
          <w:sz w:val="22"/>
          <w:szCs w:val="22"/>
        </w:rPr>
        <w:t xml:space="preserve">obchodní podmínky </w:t>
      </w:r>
      <w:r w:rsidRPr="00B94806">
        <w:rPr>
          <w:rFonts w:asciiTheme="minorHAnsi" w:hAnsiTheme="minorHAnsi" w:cstheme="minorHAnsi"/>
          <w:sz w:val="22"/>
          <w:szCs w:val="22"/>
        </w:rPr>
        <w:t xml:space="preserve">zadavatele: </w:t>
      </w:r>
    </w:p>
    <w:p w14:paraId="7D09251E" w14:textId="77777777" w:rsidR="002F327F" w:rsidRPr="00B94806" w:rsidRDefault="002F327F" w:rsidP="00B94806">
      <w:pPr>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(dle druhu a předmětu VZMR bude konkrétně uvedena požadovaná záruční doba, záruční podmínky, doba pro odstranění vad, smluvní pokuta za nedodržení termínů plnění, smluvní pokuta za nesplnění dohodnutého termínu odstranění vad díla, případně další požadavky zadavatele)</w:t>
      </w:r>
    </w:p>
    <w:p w14:paraId="62E1F74B" w14:textId="77777777" w:rsidR="00A151C2" w:rsidRPr="00B94806" w:rsidRDefault="00A151C2" w:rsidP="00B94806">
      <w:pPr>
        <w:jc w:val="both"/>
        <w:rPr>
          <w:rFonts w:asciiTheme="minorHAnsi" w:hAnsiTheme="minorHAnsi" w:cstheme="minorHAnsi"/>
          <w:sz w:val="22"/>
          <w:szCs w:val="22"/>
        </w:rPr>
      </w:pPr>
    </w:p>
    <w:p w14:paraId="11D8DAC8" w14:textId="77777777" w:rsidR="002F327F" w:rsidRPr="00327FCA" w:rsidRDefault="002F327F"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t>Vysvětlení zadávací dokumentace</w:t>
      </w:r>
    </w:p>
    <w:p w14:paraId="474DD8A9" w14:textId="08E3E114" w:rsidR="002F327F" w:rsidRPr="00DD68E4" w:rsidRDefault="002F327F" w:rsidP="00B94806">
      <w:pPr>
        <w:spacing w:before="120"/>
        <w:jc w:val="both"/>
        <w:rPr>
          <w:rFonts w:asciiTheme="minorHAnsi" w:hAnsiTheme="minorHAnsi" w:cstheme="minorHAnsi"/>
          <w:i/>
          <w:iCs/>
          <w:color w:val="FF0000"/>
          <w:sz w:val="22"/>
          <w:szCs w:val="22"/>
        </w:rPr>
      </w:pPr>
      <w:r w:rsidRPr="00B94806">
        <w:rPr>
          <w:rFonts w:asciiTheme="minorHAnsi" w:hAnsiTheme="minorHAnsi" w:cstheme="minorHAnsi"/>
          <w:sz w:val="22"/>
          <w:szCs w:val="22"/>
        </w:rPr>
        <w:t>Účastník je oprávněn požadovat po zadavateli vysvětlení zadávací dokumentace k zadávacím podmínkám. Písemná žádost musí být doručena zadavateli nejpozději 4 pracovní dny před uplynutím lhůty pro podání nabídek, a to prostřednictvím elektronického nástroje E-ZAK</w:t>
      </w:r>
      <w:r w:rsidR="00C45898">
        <w:rPr>
          <w:rFonts w:asciiTheme="minorHAnsi" w:hAnsiTheme="minorHAnsi" w:cstheme="minorHAnsi"/>
          <w:sz w:val="22"/>
          <w:szCs w:val="22"/>
        </w:rPr>
        <w:t xml:space="preserve"> </w:t>
      </w:r>
      <w:r w:rsidR="00EA1BB5" w:rsidRPr="00DD68E4">
        <w:rPr>
          <w:rFonts w:asciiTheme="minorHAnsi" w:hAnsiTheme="minorHAnsi" w:cstheme="minorHAnsi"/>
          <w:i/>
          <w:iCs/>
          <w:color w:val="FF0000"/>
          <w:sz w:val="22"/>
          <w:szCs w:val="22"/>
        </w:rPr>
        <w:t xml:space="preserve">nebo </w:t>
      </w:r>
      <w:r w:rsidR="00EF5019" w:rsidRPr="00DD68E4">
        <w:rPr>
          <w:rFonts w:asciiTheme="minorHAnsi" w:hAnsiTheme="minorHAnsi" w:cstheme="minorHAnsi"/>
          <w:i/>
          <w:iCs/>
          <w:color w:val="FF0000"/>
          <w:sz w:val="22"/>
          <w:szCs w:val="22"/>
        </w:rPr>
        <w:t xml:space="preserve">v listinné formě </w:t>
      </w:r>
      <w:r w:rsidR="00EA1BB5" w:rsidRPr="00DD68E4">
        <w:rPr>
          <w:rFonts w:asciiTheme="minorHAnsi" w:hAnsiTheme="minorHAnsi" w:cstheme="minorHAnsi"/>
          <w:i/>
          <w:iCs/>
          <w:color w:val="FF0000"/>
          <w:sz w:val="22"/>
          <w:szCs w:val="22"/>
        </w:rPr>
        <w:t>na adresu zadavatele</w:t>
      </w:r>
      <w:r w:rsidRPr="00DD68E4">
        <w:rPr>
          <w:rFonts w:asciiTheme="minorHAnsi" w:hAnsiTheme="minorHAnsi" w:cstheme="minorHAnsi"/>
          <w:i/>
          <w:iCs/>
          <w:color w:val="FF0000"/>
          <w:sz w:val="22"/>
          <w:szCs w:val="22"/>
        </w:rPr>
        <w:t>.</w:t>
      </w:r>
    </w:p>
    <w:p w14:paraId="107DB978" w14:textId="7C7701FA"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Zadavatel uveřejní vysvětlení zadávací dokumentace, případně související dokumenty prostřednictvím elektronického nástroje E-ZAK nejpozději do 2 pracovních dnů od </w:t>
      </w:r>
      <w:r w:rsidR="002B2CE1">
        <w:rPr>
          <w:rFonts w:asciiTheme="minorHAnsi" w:hAnsiTheme="minorHAnsi" w:cstheme="minorHAnsi"/>
          <w:sz w:val="22"/>
          <w:szCs w:val="22"/>
        </w:rPr>
        <w:t xml:space="preserve">řádného a včasného </w:t>
      </w:r>
      <w:r w:rsidRPr="00B94806">
        <w:rPr>
          <w:rFonts w:asciiTheme="minorHAnsi" w:hAnsiTheme="minorHAnsi" w:cstheme="minorHAnsi"/>
          <w:sz w:val="22"/>
          <w:szCs w:val="22"/>
        </w:rPr>
        <w:t>doručení žádosti.</w:t>
      </w:r>
    </w:p>
    <w:p w14:paraId="4240DD8D" w14:textId="77777777"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Vysvětlení zadávací dokumentace (bez identifikace tazatele) zadavatel zároveň poskytne i všem účastníkům prostřednictvím elektronického nástroje E-ZAK.</w:t>
      </w:r>
    </w:p>
    <w:p w14:paraId="4D804376" w14:textId="77777777"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lastRenderedPageBreak/>
        <w:t>Zadavatel může poskytnout dodavatelům vysvětlení zadávací dokumentace i bez jejich předchozí žádosti. Zadavatel je poskytne pomocí elektronického nástroje E-ZAK.</w:t>
      </w:r>
    </w:p>
    <w:p w14:paraId="4CA8EC85" w14:textId="77777777" w:rsidR="002F327F" w:rsidRPr="00B94806" w:rsidRDefault="002F327F" w:rsidP="00B94806">
      <w:pPr>
        <w:spacing w:before="120"/>
        <w:jc w:val="both"/>
        <w:rPr>
          <w:rFonts w:asciiTheme="minorHAnsi" w:hAnsiTheme="minorHAnsi" w:cstheme="minorHAnsi"/>
          <w:i/>
          <w:color w:val="FF0000"/>
          <w:sz w:val="22"/>
          <w:szCs w:val="22"/>
        </w:rPr>
      </w:pPr>
      <w:r w:rsidRPr="00B94806">
        <w:rPr>
          <w:rFonts w:asciiTheme="minorHAnsi" w:hAnsiTheme="minorHAnsi" w:cstheme="minorHAnsi"/>
          <w:i/>
          <w:color w:val="FF0000"/>
          <w:sz w:val="22"/>
          <w:szCs w:val="22"/>
        </w:rPr>
        <w:t>Pokud to povaha vysvětleni (doplnění, změna) zadávací dokumentace vyžaduje, je nutné zvážit přiměřené prodloužení lhůty pro podání nabídek. V případě, takového vysvětlení (doplnění, změny) zadávací dokumentace, které by mohly rozšířit okruh možných účastníků VZMR je nutné prodloužit lhůtu pro podání nabídek o celou původní délku.</w:t>
      </w:r>
    </w:p>
    <w:p w14:paraId="07867E51" w14:textId="77777777" w:rsidR="002F327F" w:rsidRPr="00B94806" w:rsidRDefault="002F327F" w:rsidP="00B94806">
      <w:pPr>
        <w:jc w:val="both"/>
        <w:rPr>
          <w:rFonts w:asciiTheme="minorHAnsi" w:hAnsiTheme="minorHAnsi" w:cstheme="minorHAnsi"/>
          <w:sz w:val="22"/>
          <w:szCs w:val="22"/>
        </w:rPr>
      </w:pPr>
    </w:p>
    <w:p w14:paraId="4DA88E4A" w14:textId="22B4B204" w:rsidR="002F327F" w:rsidRPr="00327FCA" w:rsidRDefault="002F327F"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t xml:space="preserve">Zrušení </w:t>
      </w:r>
      <w:r w:rsidR="00A22AC1">
        <w:rPr>
          <w:rFonts w:asciiTheme="minorHAnsi" w:hAnsiTheme="minorHAnsi" w:cstheme="minorHAnsi"/>
          <w:b/>
        </w:rPr>
        <w:t xml:space="preserve">zadávání </w:t>
      </w:r>
    </w:p>
    <w:p w14:paraId="1C8D040D" w14:textId="32CB2B1C" w:rsidR="003C015E" w:rsidRPr="003C015E" w:rsidRDefault="00813A9B" w:rsidP="00003678">
      <w:pPr>
        <w:pStyle w:val="Textodstavce"/>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Zadavatel </w:t>
      </w:r>
      <w:r w:rsidR="003C015E" w:rsidRPr="003C015E">
        <w:rPr>
          <w:rFonts w:asciiTheme="minorHAnsi" w:hAnsiTheme="minorHAnsi" w:cstheme="minorHAnsi"/>
          <w:sz w:val="22"/>
          <w:szCs w:val="22"/>
        </w:rPr>
        <w:t>zruší zadávání VZMR, jestliže</w:t>
      </w:r>
      <w:r w:rsidR="008739E5">
        <w:rPr>
          <w:rFonts w:asciiTheme="minorHAnsi" w:hAnsiTheme="minorHAnsi" w:cstheme="minorHAnsi"/>
          <w:sz w:val="22"/>
          <w:szCs w:val="22"/>
        </w:rPr>
        <w:t>:</w:t>
      </w:r>
    </w:p>
    <w:p w14:paraId="68E12763" w14:textId="3741ACE3" w:rsidR="003C015E" w:rsidRDefault="003C015E" w:rsidP="00003678">
      <w:pPr>
        <w:pStyle w:val="Textpsmene"/>
        <w:numPr>
          <w:ilvl w:val="0"/>
          <w:numId w:val="40"/>
        </w:numPr>
        <w:ind w:left="714" w:hanging="357"/>
        <w:rPr>
          <w:rFonts w:asciiTheme="minorHAnsi" w:hAnsiTheme="minorHAnsi" w:cstheme="minorHAnsi"/>
          <w:sz w:val="22"/>
          <w:szCs w:val="22"/>
        </w:rPr>
      </w:pPr>
      <w:r w:rsidRPr="003C015E">
        <w:rPr>
          <w:rFonts w:asciiTheme="minorHAnsi" w:hAnsiTheme="minorHAnsi" w:cstheme="minorHAnsi"/>
          <w:sz w:val="22"/>
          <w:szCs w:val="22"/>
        </w:rPr>
        <w:t>po uplynutí lhůty pro podání nabídek není na zadávání VZMR účasten žádný dodavatel,</w:t>
      </w:r>
    </w:p>
    <w:p w14:paraId="20B0DCF1" w14:textId="28265256" w:rsidR="003C015E" w:rsidRDefault="003C015E" w:rsidP="008739E5">
      <w:pPr>
        <w:pStyle w:val="Textpsmene"/>
        <w:numPr>
          <w:ilvl w:val="0"/>
          <w:numId w:val="40"/>
        </w:numPr>
        <w:rPr>
          <w:rFonts w:asciiTheme="minorHAnsi" w:hAnsiTheme="minorHAnsi" w:cstheme="minorHAnsi"/>
          <w:sz w:val="22"/>
          <w:szCs w:val="22"/>
        </w:rPr>
      </w:pPr>
      <w:r w:rsidRPr="008739E5">
        <w:rPr>
          <w:rFonts w:asciiTheme="minorHAnsi" w:hAnsiTheme="minorHAnsi" w:cstheme="minorHAnsi"/>
          <w:sz w:val="22"/>
          <w:szCs w:val="22"/>
        </w:rPr>
        <w:t>postupovala v rozporu se zákonem nebo touto směrnicí a pochybení by mohlo mít vliv na výsledek zadávání VZMR a nelze jej napravit jinak, nebo</w:t>
      </w:r>
    </w:p>
    <w:p w14:paraId="3C18CEC9" w14:textId="0F0160E7" w:rsidR="003C015E" w:rsidRPr="00003678" w:rsidRDefault="003C015E" w:rsidP="00003678">
      <w:pPr>
        <w:pStyle w:val="Textpsmene"/>
        <w:numPr>
          <w:ilvl w:val="0"/>
          <w:numId w:val="40"/>
        </w:numPr>
        <w:rPr>
          <w:rFonts w:asciiTheme="minorHAnsi" w:hAnsiTheme="minorHAnsi" w:cstheme="minorHAnsi"/>
          <w:sz w:val="22"/>
          <w:szCs w:val="22"/>
        </w:rPr>
      </w:pPr>
      <w:r w:rsidRPr="00003678">
        <w:rPr>
          <w:rFonts w:asciiTheme="minorHAnsi" w:hAnsiTheme="minorHAnsi" w:cstheme="minorHAnsi"/>
          <w:sz w:val="22"/>
          <w:szCs w:val="22"/>
        </w:rPr>
        <w:t>nedojde k uzavření smlouvy podle čl. 23</w:t>
      </w:r>
      <w:r w:rsidR="00206E16">
        <w:rPr>
          <w:rFonts w:asciiTheme="minorHAnsi" w:hAnsiTheme="minorHAnsi" w:cstheme="minorHAnsi"/>
          <w:sz w:val="22"/>
          <w:szCs w:val="22"/>
        </w:rPr>
        <w:t xml:space="preserve"> směrnice JAMU</w:t>
      </w:r>
      <w:r w:rsidRPr="00003678">
        <w:rPr>
          <w:rFonts w:asciiTheme="minorHAnsi" w:hAnsiTheme="minorHAnsi" w:cstheme="minorHAnsi"/>
          <w:sz w:val="22"/>
          <w:szCs w:val="22"/>
        </w:rPr>
        <w:t>.</w:t>
      </w:r>
    </w:p>
    <w:p w14:paraId="1EC1C891" w14:textId="701449CE" w:rsidR="003C015E" w:rsidRPr="003C015E" w:rsidRDefault="00D2405C" w:rsidP="00D2405C">
      <w:pPr>
        <w:pStyle w:val="Textodstavce"/>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Zadavatel </w:t>
      </w:r>
      <w:r w:rsidR="003C015E" w:rsidRPr="003C015E">
        <w:rPr>
          <w:rFonts w:asciiTheme="minorHAnsi" w:hAnsiTheme="minorHAnsi" w:cstheme="minorHAnsi"/>
          <w:sz w:val="22"/>
          <w:szCs w:val="22"/>
        </w:rPr>
        <w:t>může zadávání VZMR zrušit, jestliže</w:t>
      </w:r>
      <w:r>
        <w:rPr>
          <w:rFonts w:asciiTheme="minorHAnsi" w:hAnsiTheme="minorHAnsi" w:cstheme="minorHAnsi"/>
          <w:sz w:val="22"/>
          <w:szCs w:val="22"/>
        </w:rPr>
        <w:t>:</w:t>
      </w:r>
    </w:p>
    <w:p w14:paraId="0B382A76" w14:textId="2C116A0F" w:rsidR="003C015E" w:rsidRDefault="003C015E" w:rsidP="00D2405C">
      <w:pPr>
        <w:pStyle w:val="Textpsmene"/>
        <w:numPr>
          <w:ilvl w:val="0"/>
          <w:numId w:val="41"/>
        </w:numPr>
        <w:rPr>
          <w:rFonts w:asciiTheme="minorHAnsi" w:hAnsiTheme="minorHAnsi" w:cstheme="minorHAnsi"/>
          <w:sz w:val="22"/>
          <w:szCs w:val="22"/>
        </w:rPr>
      </w:pPr>
      <w:r w:rsidRPr="003C015E">
        <w:rPr>
          <w:rFonts w:asciiTheme="minorHAnsi" w:hAnsiTheme="minorHAnsi" w:cstheme="minorHAnsi"/>
          <w:sz w:val="22"/>
          <w:szCs w:val="22"/>
        </w:rPr>
        <w:t>je vyloučen vybraný dodavatel,</w:t>
      </w:r>
    </w:p>
    <w:p w14:paraId="04C1A4CC" w14:textId="7CDF20D6" w:rsidR="003C015E" w:rsidRDefault="003C015E" w:rsidP="00D2405C">
      <w:pPr>
        <w:pStyle w:val="Textpsmene"/>
        <w:numPr>
          <w:ilvl w:val="0"/>
          <w:numId w:val="41"/>
        </w:numPr>
        <w:rPr>
          <w:rFonts w:asciiTheme="minorHAnsi" w:hAnsiTheme="minorHAnsi" w:cstheme="minorHAnsi"/>
          <w:sz w:val="22"/>
          <w:szCs w:val="22"/>
        </w:rPr>
      </w:pPr>
      <w:r w:rsidRPr="00D2405C">
        <w:rPr>
          <w:rFonts w:asciiTheme="minorHAnsi" w:hAnsiTheme="minorHAnsi" w:cstheme="minorHAnsi"/>
          <w:sz w:val="22"/>
          <w:szCs w:val="22"/>
        </w:rPr>
        <w:t>odpadly důvody pro pokračování v zadávání v důsledku podstatné změny okolností, která nastala po zahájení zadávání a kterou JAMU jednající s řádnou péčí nemohla předvídat a ani ji nezpůsobila,</w:t>
      </w:r>
    </w:p>
    <w:p w14:paraId="13DBD4DE" w14:textId="3FA52962" w:rsidR="003C015E" w:rsidRDefault="003C015E" w:rsidP="00D2405C">
      <w:pPr>
        <w:pStyle w:val="Textpsmene"/>
        <w:numPr>
          <w:ilvl w:val="0"/>
          <w:numId w:val="41"/>
        </w:numPr>
        <w:rPr>
          <w:rFonts w:asciiTheme="minorHAnsi" w:hAnsiTheme="minorHAnsi" w:cstheme="minorHAnsi"/>
          <w:sz w:val="22"/>
          <w:szCs w:val="22"/>
        </w:rPr>
      </w:pPr>
      <w:r w:rsidRPr="00D2405C">
        <w:rPr>
          <w:rFonts w:asciiTheme="minorHAnsi" w:hAnsiTheme="minorHAnsi" w:cstheme="minorHAnsi"/>
          <w:sz w:val="22"/>
          <w:szCs w:val="22"/>
        </w:rPr>
        <w:t>v průběhu zadávání se vyskytly důvody hodné zvláštního zřetele, včetně důvodů ekonomických, pro které nelze po JAMU požadovat, aby v zadávání pokračovala, bez ohledu na to, zda tyto důvody způsobila či nikoliv,</w:t>
      </w:r>
    </w:p>
    <w:p w14:paraId="7382094F" w14:textId="28365AF9" w:rsidR="003C015E" w:rsidRDefault="003C015E" w:rsidP="004800EE">
      <w:pPr>
        <w:pStyle w:val="Textpsmene"/>
        <w:numPr>
          <w:ilvl w:val="0"/>
          <w:numId w:val="41"/>
        </w:numPr>
        <w:rPr>
          <w:rFonts w:asciiTheme="minorHAnsi" w:hAnsiTheme="minorHAnsi" w:cstheme="minorHAnsi"/>
          <w:sz w:val="22"/>
          <w:szCs w:val="22"/>
        </w:rPr>
      </w:pPr>
      <w:r w:rsidRPr="004800EE">
        <w:rPr>
          <w:rFonts w:asciiTheme="minorHAnsi" w:hAnsiTheme="minorHAnsi" w:cstheme="minorHAnsi"/>
          <w:sz w:val="22"/>
          <w:szCs w:val="22"/>
        </w:rPr>
        <w:t>JAMU neobdržela dotaci, z níž měla být VZMR zcela nebo částečně uhrazena, nebo</w:t>
      </w:r>
    </w:p>
    <w:p w14:paraId="5EAC1289" w14:textId="77777777" w:rsidR="003C015E" w:rsidRPr="004800EE" w:rsidRDefault="003C015E" w:rsidP="004800EE">
      <w:pPr>
        <w:pStyle w:val="Textpsmene"/>
        <w:numPr>
          <w:ilvl w:val="0"/>
          <w:numId w:val="41"/>
        </w:numPr>
        <w:rPr>
          <w:rFonts w:asciiTheme="minorHAnsi" w:hAnsiTheme="minorHAnsi" w:cstheme="minorHAnsi"/>
          <w:sz w:val="22"/>
          <w:szCs w:val="22"/>
        </w:rPr>
      </w:pPr>
      <w:r w:rsidRPr="004800EE">
        <w:rPr>
          <w:rFonts w:asciiTheme="minorHAnsi" w:hAnsiTheme="minorHAnsi" w:cstheme="minorHAnsi"/>
          <w:sz w:val="22"/>
          <w:szCs w:val="22"/>
        </w:rPr>
        <w:t>zadávání se účastní jediný účastník.</w:t>
      </w:r>
    </w:p>
    <w:p w14:paraId="3850AC93" w14:textId="61CD5754" w:rsidR="002F327F" w:rsidRPr="00B94806" w:rsidRDefault="004800EE"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Pokud zadavatel </w:t>
      </w:r>
      <w:r w:rsidR="003C309B">
        <w:rPr>
          <w:rFonts w:asciiTheme="minorHAnsi" w:hAnsiTheme="minorHAnsi" w:cstheme="minorHAnsi"/>
          <w:sz w:val="22"/>
          <w:szCs w:val="22"/>
        </w:rPr>
        <w:t>VZMR</w:t>
      </w:r>
      <w:r w:rsidRPr="00B94806">
        <w:rPr>
          <w:rFonts w:asciiTheme="minorHAnsi" w:hAnsiTheme="minorHAnsi" w:cstheme="minorHAnsi"/>
          <w:sz w:val="22"/>
          <w:szCs w:val="22"/>
        </w:rPr>
        <w:t xml:space="preserve"> zruší, nevzniká účastníkům vůči zadavateli jakýkoliv nárok.</w:t>
      </w:r>
      <w:r w:rsidR="003C309B">
        <w:rPr>
          <w:rFonts w:asciiTheme="minorHAnsi" w:hAnsiTheme="minorHAnsi" w:cstheme="minorHAnsi"/>
          <w:sz w:val="22"/>
          <w:szCs w:val="22"/>
        </w:rPr>
        <w:t xml:space="preserve"> </w:t>
      </w:r>
      <w:r w:rsidR="002F327F" w:rsidRPr="00B94806">
        <w:rPr>
          <w:rFonts w:asciiTheme="minorHAnsi" w:hAnsiTheme="minorHAnsi" w:cstheme="minorHAnsi"/>
          <w:sz w:val="22"/>
          <w:szCs w:val="22"/>
        </w:rPr>
        <w:t>O zrušení výběrového řízení bude zadavatel bezodkladně písemně informovat všechny účastníky, kteří podali nabídku v řádném termínu pro podání nabídek, prostřednictvím elektronického nástroje E-ZAK.</w:t>
      </w:r>
    </w:p>
    <w:p w14:paraId="09F94B56" w14:textId="77777777" w:rsidR="002F327F" w:rsidRPr="00B94806" w:rsidRDefault="002F327F" w:rsidP="00B94806">
      <w:pPr>
        <w:jc w:val="both"/>
        <w:rPr>
          <w:rFonts w:asciiTheme="minorHAnsi" w:hAnsiTheme="minorHAnsi" w:cstheme="minorHAnsi"/>
          <w:sz w:val="22"/>
          <w:szCs w:val="22"/>
        </w:rPr>
      </w:pPr>
    </w:p>
    <w:p w14:paraId="3BCBE41B" w14:textId="77777777" w:rsidR="002F327F" w:rsidRPr="00327FCA" w:rsidRDefault="002F327F"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t>Další informace pro účastníky</w:t>
      </w:r>
    </w:p>
    <w:p w14:paraId="17FAACB0" w14:textId="77777777"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Zadavatel bude vyrozumění o podání opožděné nabídky, rozhodnutí o vyloučení účastníka, rozhodnutí o</w:t>
      </w:r>
      <w:r w:rsidR="00C277D2" w:rsidRPr="00B94806">
        <w:rPr>
          <w:rFonts w:asciiTheme="minorHAnsi" w:hAnsiTheme="minorHAnsi" w:cstheme="minorHAnsi"/>
          <w:sz w:val="22"/>
          <w:szCs w:val="22"/>
        </w:rPr>
        <w:t> </w:t>
      </w:r>
      <w:r w:rsidRPr="00B94806">
        <w:rPr>
          <w:rFonts w:asciiTheme="minorHAnsi" w:hAnsiTheme="minorHAnsi" w:cstheme="minorHAnsi"/>
          <w:sz w:val="22"/>
          <w:szCs w:val="22"/>
        </w:rPr>
        <w:t>výběru nejvhodnější nabídky, vysvětlení k zadávacím podmínkám veřejné zakázky zveřejňovat toliko na svém profilu zadavatele.</w:t>
      </w:r>
    </w:p>
    <w:p w14:paraId="06BF9D5B" w14:textId="77777777" w:rsidR="002F327F" w:rsidRPr="00B94806" w:rsidRDefault="002F327F" w:rsidP="00B94806">
      <w:pPr>
        <w:spacing w:before="120"/>
        <w:jc w:val="both"/>
        <w:rPr>
          <w:rFonts w:asciiTheme="minorHAnsi" w:hAnsiTheme="minorHAnsi" w:cstheme="minorHAnsi"/>
          <w:i/>
          <w:sz w:val="22"/>
          <w:szCs w:val="22"/>
        </w:rPr>
      </w:pPr>
      <w:r w:rsidRPr="00B94806">
        <w:rPr>
          <w:rFonts w:asciiTheme="minorHAnsi" w:hAnsiTheme="minorHAnsi" w:cstheme="minorHAnsi"/>
          <w:sz w:val="22"/>
          <w:szCs w:val="22"/>
        </w:rPr>
        <w:t>Zadavatel nepožaduje složení jistoty.</w:t>
      </w:r>
    </w:p>
    <w:p w14:paraId="405C58C4" w14:textId="77777777"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V případě, že dojde ke změně údajů uvedených v nabídce do doby uzavření smlouvy s vybraným dodavatelem, je dodavatel povinen o této změně zadavatele bezodkladně písemně informovat. </w:t>
      </w:r>
    </w:p>
    <w:p w14:paraId="31C61E63" w14:textId="6478A19C"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Účastníci berou na vědomí, že podle § 2 písm. e) </w:t>
      </w:r>
      <w:r w:rsidR="004E7F32">
        <w:rPr>
          <w:rFonts w:ascii="Calibri" w:hAnsi="Calibri" w:cs="Calibri"/>
          <w:sz w:val="22"/>
          <w:szCs w:val="22"/>
        </w:rPr>
        <w:t xml:space="preserve">a § 13 zákona </w:t>
      </w:r>
      <w:r w:rsidRPr="00B94806">
        <w:rPr>
          <w:rFonts w:asciiTheme="minorHAnsi" w:hAnsiTheme="minorHAnsi" w:cstheme="minorHAnsi"/>
          <w:sz w:val="22"/>
          <w:szCs w:val="22"/>
        </w:rPr>
        <w:t xml:space="preserve">č. 320/2001 Sb., o finanční kontrole, ve znění pozdějších předpisů, bude vybraný účastník osobou povinnou spolupůsobit při výkonu finanční kontroly. Tato povinnost se týká rovněž těch částí nabídek, smlouvy a souvisejících dokumentů, které podléhají ochraně podle zvláštních právních předpisů (např. jako obchodní tajemství, utajované skutečnosti) za předpokladu, že budou splněny požadavky kladené právními předpisy (např. </w:t>
      </w:r>
      <w:r w:rsidR="0001243B" w:rsidRPr="00B94806">
        <w:rPr>
          <w:rFonts w:asciiTheme="minorHAnsi" w:hAnsiTheme="minorHAnsi" w:cstheme="minorHAnsi"/>
          <w:sz w:val="22"/>
          <w:szCs w:val="22"/>
        </w:rPr>
        <w:t>zákon</w:t>
      </w:r>
      <w:r w:rsidR="0001243B">
        <w:rPr>
          <w:rFonts w:asciiTheme="minorHAnsi" w:hAnsiTheme="minorHAnsi" w:cstheme="minorHAnsi"/>
          <w:sz w:val="22"/>
          <w:szCs w:val="22"/>
        </w:rPr>
        <w:t>em</w:t>
      </w:r>
      <w:r w:rsidR="0001243B" w:rsidRPr="00B94806">
        <w:rPr>
          <w:rFonts w:asciiTheme="minorHAnsi" w:hAnsiTheme="minorHAnsi" w:cstheme="minorHAnsi"/>
          <w:sz w:val="22"/>
          <w:szCs w:val="22"/>
        </w:rPr>
        <w:t xml:space="preserve"> </w:t>
      </w:r>
      <w:r w:rsidRPr="00B94806">
        <w:rPr>
          <w:rFonts w:asciiTheme="minorHAnsi" w:hAnsiTheme="minorHAnsi" w:cstheme="minorHAnsi"/>
          <w:sz w:val="22"/>
          <w:szCs w:val="22"/>
        </w:rPr>
        <w:t xml:space="preserve">č. </w:t>
      </w:r>
      <w:r w:rsidR="0001243B">
        <w:rPr>
          <w:rFonts w:asciiTheme="minorHAnsi" w:hAnsiTheme="minorHAnsi" w:cstheme="minorHAnsi"/>
          <w:sz w:val="22"/>
          <w:szCs w:val="22"/>
        </w:rPr>
        <w:t>255</w:t>
      </w:r>
      <w:r w:rsidRPr="00B94806">
        <w:rPr>
          <w:rFonts w:asciiTheme="minorHAnsi" w:hAnsiTheme="minorHAnsi" w:cstheme="minorHAnsi"/>
          <w:sz w:val="22"/>
          <w:szCs w:val="22"/>
        </w:rPr>
        <w:t>/</w:t>
      </w:r>
      <w:r w:rsidR="0001243B">
        <w:rPr>
          <w:rFonts w:asciiTheme="minorHAnsi" w:hAnsiTheme="minorHAnsi" w:cstheme="minorHAnsi"/>
          <w:sz w:val="22"/>
          <w:szCs w:val="22"/>
        </w:rPr>
        <w:t>2012</w:t>
      </w:r>
      <w:r w:rsidR="0001243B" w:rsidRPr="00B94806">
        <w:rPr>
          <w:rFonts w:asciiTheme="minorHAnsi" w:hAnsiTheme="minorHAnsi" w:cstheme="minorHAnsi"/>
          <w:sz w:val="22"/>
          <w:szCs w:val="22"/>
        </w:rPr>
        <w:t xml:space="preserve"> </w:t>
      </w:r>
      <w:r w:rsidRPr="00B94806">
        <w:rPr>
          <w:rFonts w:asciiTheme="minorHAnsi" w:hAnsiTheme="minorHAnsi" w:cstheme="minorHAnsi"/>
          <w:sz w:val="22"/>
          <w:szCs w:val="22"/>
        </w:rPr>
        <w:t>Sb., o kontrole, ve znění pozdějších předpisů). Účastníci berou na vědomí, že obdobnou povinností bude vybraný dodavatel povinen smluvně zavázat také své poddodavatele.</w:t>
      </w:r>
    </w:p>
    <w:p w14:paraId="188892BC" w14:textId="6CC1CF81"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Účastník se ve smlouvě zaváže umožnit všem subjektům oprávněným k výkonu kontroly projektu, z jehož prostředků je </w:t>
      </w:r>
      <w:r w:rsidR="00A22ED1">
        <w:rPr>
          <w:rFonts w:asciiTheme="minorHAnsi" w:hAnsiTheme="minorHAnsi" w:cstheme="minorHAnsi"/>
          <w:sz w:val="22"/>
          <w:szCs w:val="22"/>
        </w:rPr>
        <w:t>veřejná zakázka</w:t>
      </w:r>
      <w:r w:rsidR="00A22ED1" w:rsidRPr="00B94806">
        <w:rPr>
          <w:rFonts w:asciiTheme="minorHAnsi" w:hAnsiTheme="minorHAnsi" w:cstheme="minorHAnsi"/>
          <w:sz w:val="22"/>
          <w:szCs w:val="22"/>
        </w:rPr>
        <w:t xml:space="preserve"> </w:t>
      </w:r>
      <w:r w:rsidRPr="00B94806">
        <w:rPr>
          <w:rFonts w:asciiTheme="minorHAnsi" w:hAnsiTheme="minorHAnsi" w:cstheme="minorHAnsi"/>
          <w:sz w:val="22"/>
          <w:szCs w:val="22"/>
        </w:rPr>
        <w:t xml:space="preserve">hrazena, provést kontrolu dokladů souvisejících s plněním této zakázky, a to po dobu danou </w:t>
      </w:r>
      <w:r w:rsidR="00235919">
        <w:rPr>
          <w:rFonts w:asciiTheme="minorHAnsi" w:hAnsiTheme="minorHAnsi" w:cstheme="minorHAnsi"/>
          <w:sz w:val="22"/>
          <w:szCs w:val="22"/>
        </w:rPr>
        <w:t>právním řádem pro</w:t>
      </w:r>
      <w:r w:rsidRPr="00B94806">
        <w:rPr>
          <w:rFonts w:asciiTheme="minorHAnsi" w:hAnsiTheme="minorHAnsi" w:cstheme="minorHAnsi"/>
          <w:sz w:val="22"/>
          <w:szCs w:val="22"/>
        </w:rPr>
        <w:t xml:space="preserve"> jejich archivaci a po tuto dobu doklady související s plněním této zakázky archivovat.</w:t>
      </w:r>
    </w:p>
    <w:p w14:paraId="4A71F6CF" w14:textId="77777777" w:rsidR="00C15EF2" w:rsidRPr="00B94806" w:rsidRDefault="00C15EF2" w:rsidP="00B94806">
      <w:pPr>
        <w:jc w:val="both"/>
        <w:rPr>
          <w:rFonts w:asciiTheme="minorHAnsi" w:hAnsiTheme="minorHAnsi" w:cstheme="minorHAnsi"/>
          <w:sz w:val="22"/>
          <w:szCs w:val="22"/>
        </w:rPr>
      </w:pPr>
    </w:p>
    <w:p w14:paraId="11164C1A" w14:textId="77777777" w:rsidR="002F327F" w:rsidRPr="00327FCA" w:rsidRDefault="002F327F"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lastRenderedPageBreak/>
        <w:t>Poskytování zadávací dokumentace</w:t>
      </w:r>
    </w:p>
    <w:p w14:paraId="1F724050" w14:textId="77777777" w:rsidR="002F327F" w:rsidRPr="00B94806" w:rsidRDefault="002F327F"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 xml:space="preserve">Zadávací dokumentace je poskytována bezúplatně, neomezeným a přímým dálkovým přístupem v plném rozsahu už od uveřejnění výzvy k podání nabídek na profilu zadavatele na adrese: </w:t>
      </w:r>
      <w:hyperlink r:id="rId13" w:history="1">
        <w:r w:rsidRPr="00B94806">
          <w:rPr>
            <w:rStyle w:val="Hypertextovodkaz"/>
            <w:rFonts w:asciiTheme="minorHAnsi" w:hAnsiTheme="minorHAnsi" w:cstheme="minorHAnsi"/>
            <w:sz w:val="22"/>
            <w:szCs w:val="22"/>
          </w:rPr>
          <w:t>https://zakazky.jamu.cz</w:t>
        </w:r>
      </w:hyperlink>
      <w:r w:rsidRPr="00B94806">
        <w:rPr>
          <w:rFonts w:asciiTheme="minorHAnsi" w:hAnsiTheme="minorHAnsi" w:cstheme="minorHAnsi"/>
          <w:sz w:val="22"/>
          <w:szCs w:val="22"/>
        </w:rPr>
        <w:t>.</w:t>
      </w:r>
    </w:p>
    <w:p w14:paraId="7D19FFBF" w14:textId="77777777" w:rsidR="002F327F" w:rsidRPr="00B94806" w:rsidRDefault="002F327F" w:rsidP="00B94806">
      <w:pPr>
        <w:rPr>
          <w:rFonts w:asciiTheme="minorHAnsi" w:hAnsiTheme="minorHAnsi" w:cstheme="minorHAnsi"/>
          <w:sz w:val="22"/>
          <w:szCs w:val="22"/>
        </w:rPr>
      </w:pPr>
    </w:p>
    <w:p w14:paraId="6975358D" w14:textId="77777777" w:rsidR="00576123" w:rsidRPr="00327FCA" w:rsidRDefault="00576123" w:rsidP="00B94806">
      <w:pPr>
        <w:numPr>
          <w:ilvl w:val="0"/>
          <w:numId w:val="33"/>
        </w:numPr>
        <w:spacing w:before="120"/>
        <w:jc w:val="both"/>
        <w:rPr>
          <w:rFonts w:asciiTheme="minorHAnsi" w:hAnsiTheme="minorHAnsi" w:cstheme="minorHAnsi"/>
          <w:b/>
        </w:rPr>
      </w:pPr>
      <w:r w:rsidRPr="00327FCA">
        <w:rPr>
          <w:rFonts w:asciiTheme="minorHAnsi" w:hAnsiTheme="minorHAnsi" w:cstheme="minorHAnsi"/>
          <w:b/>
        </w:rPr>
        <w:t>Přílohy zadávací dokumentace</w:t>
      </w:r>
    </w:p>
    <w:p w14:paraId="5094431B" w14:textId="77777777" w:rsidR="00576123" w:rsidRPr="00B94806" w:rsidRDefault="00576123" w:rsidP="00B94806">
      <w:pPr>
        <w:spacing w:before="120"/>
        <w:jc w:val="both"/>
        <w:rPr>
          <w:rFonts w:asciiTheme="minorHAnsi" w:hAnsiTheme="minorHAnsi" w:cstheme="minorHAnsi"/>
          <w:sz w:val="22"/>
          <w:szCs w:val="22"/>
        </w:rPr>
      </w:pPr>
      <w:r w:rsidRPr="00B94806">
        <w:rPr>
          <w:rFonts w:asciiTheme="minorHAnsi" w:hAnsiTheme="minorHAnsi" w:cstheme="minorHAnsi"/>
          <w:sz w:val="22"/>
          <w:szCs w:val="22"/>
        </w:rPr>
        <w:t>Nedílnou součástí zadávací dokumentace jsou následující přílohy:</w:t>
      </w:r>
    </w:p>
    <w:p w14:paraId="62DF3753" w14:textId="55145125" w:rsidR="00576123" w:rsidRDefault="00576123" w:rsidP="00B94806">
      <w:pPr>
        <w:numPr>
          <w:ilvl w:val="0"/>
          <w:numId w:val="2"/>
        </w:numPr>
        <w:tabs>
          <w:tab w:val="clear" w:pos="1077"/>
        </w:tabs>
        <w:spacing w:before="60"/>
        <w:ind w:left="714" w:hanging="357"/>
        <w:jc w:val="both"/>
        <w:rPr>
          <w:rFonts w:asciiTheme="minorHAnsi" w:hAnsiTheme="minorHAnsi" w:cstheme="minorHAnsi"/>
          <w:sz w:val="22"/>
          <w:szCs w:val="22"/>
        </w:rPr>
      </w:pPr>
      <w:r w:rsidRPr="00B94806">
        <w:rPr>
          <w:rFonts w:asciiTheme="minorHAnsi" w:hAnsiTheme="minorHAnsi" w:cstheme="minorHAnsi"/>
          <w:sz w:val="22"/>
          <w:szCs w:val="22"/>
        </w:rPr>
        <w:t xml:space="preserve">Příloha č. 1 – Technická specifikace </w:t>
      </w:r>
      <w:r w:rsidR="00715CD4" w:rsidRPr="00B94806">
        <w:rPr>
          <w:rFonts w:asciiTheme="minorHAnsi" w:hAnsiTheme="minorHAnsi" w:cstheme="minorHAnsi"/>
          <w:sz w:val="22"/>
          <w:szCs w:val="22"/>
        </w:rPr>
        <w:t xml:space="preserve">zařízení </w:t>
      </w:r>
      <w:r w:rsidRPr="00B94806">
        <w:rPr>
          <w:rFonts w:asciiTheme="minorHAnsi" w:hAnsiTheme="minorHAnsi" w:cstheme="minorHAnsi"/>
          <w:sz w:val="22"/>
          <w:szCs w:val="22"/>
        </w:rPr>
        <w:t>a cen</w:t>
      </w:r>
      <w:r w:rsidR="00E25AE0">
        <w:rPr>
          <w:rFonts w:asciiTheme="minorHAnsi" w:hAnsiTheme="minorHAnsi" w:cstheme="minorHAnsi"/>
          <w:sz w:val="22"/>
          <w:szCs w:val="22"/>
        </w:rPr>
        <w:t>ová kalkulace</w:t>
      </w:r>
      <w:r w:rsidRPr="00B94806">
        <w:rPr>
          <w:rFonts w:asciiTheme="minorHAnsi" w:hAnsiTheme="minorHAnsi" w:cstheme="minorHAnsi"/>
          <w:sz w:val="22"/>
          <w:szCs w:val="22"/>
        </w:rPr>
        <w:t xml:space="preserve"> (soupis jednotlivých technických požadavků, které musí být nabídkami splněny, včetně požadavku zadavatele na doplnění údajů nezbytných pro posouzení a hodnocení nabídky)</w:t>
      </w:r>
    </w:p>
    <w:p w14:paraId="0779CC11" w14:textId="44250DE2" w:rsidR="00CC4F34" w:rsidRPr="00EA1B4D" w:rsidRDefault="00EA1B4D" w:rsidP="00CC4F34">
      <w:pPr>
        <w:spacing w:before="60"/>
        <w:ind w:left="714"/>
        <w:jc w:val="both"/>
        <w:rPr>
          <w:rFonts w:asciiTheme="minorHAnsi" w:hAnsiTheme="minorHAnsi" w:cstheme="minorHAnsi"/>
          <w:color w:val="FF0000"/>
          <w:sz w:val="22"/>
          <w:szCs w:val="22"/>
        </w:rPr>
      </w:pPr>
      <w:r>
        <w:rPr>
          <w:rFonts w:asciiTheme="minorHAnsi" w:hAnsiTheme="minorHAnsi" w:cstheme="minorHAnsi"/>
          <w:i/>
          <w:iCs/>
          <w:color w:val="FF0000"/>
          <w:sz w:val="22"/>
          <w:szCs w:val="22"/>
        </w:rPr>
        <w:t>(</w:t>
      </w:r>
      <w:r w:rsidRPr="00EA1B4D">
        <w:rPr>
          <w:rFonts w:asciiTheme="minorHAnsi" w:hAnsiTheme="minorHAnsi" w:cstheme="minorHAnsi"/>
          <w:i/>
          <w:iCs/>
          <w:color w:val="FF0000"/>
          <w:sz w:val="22"/>
          <w:szCs w:val="22"/>
        </w:rPr>
        <w:t>V případě veřejné zakáz</w:t>
      </w:r>
      <w:r>
        <w:rPr>
          <w:rFonts w:asciiTheme="minorHAnsi" w:hAnsiTheme="minorHAnsi" w:cstheme="minorHAnsi"/>
          <w:i/>
          <w:iCs/>
          <w:color w:val="FF0000"/>
          <w:sz w:val="22"/>
          <w:szCs w:val="22"/>
        </w:rPr>
        <w:t>k</w:t>
      </w:r>
      <w:r w:rsidRPr="00EA1B4D">
        <w:rPr>
          <w:rFonts w:asciiTheme="minorHAnsi" w:hAnsiTheme="minorHAnsi" w:cstheme="minorHAnsi"/>
          <w:i/>
          <w:iCs/>
          <w:color w:val="FF0000"/>
          <w:sz w:val="22"/>
          <w:szCs w:val="22"/>
        </w:rPr>
        <w:t xml:space="preserve">y na stavební práce projektová dokumentace </w:t>
      </w:r>
      <w:r w:rsidRPr="00EA1B4D">
        <w:rPr>
          <w:rFonts w:asciiTheme="minorHAnsi" w:hAnsiTheme="minorHAnsi" w:cstheme="minorHAnsi"/>
          <w:color w:val="FF0000"/>
          <w:sz w:val="22"/>
          <w:szCs w:val="22"/>
        </w:rPr>
        <w:t>se soupis</w:t>
      </w:r>
      <w:r>
        <w:rPr>
          <w:rFonts w:asciiTheme="minorHAnsi" w:hAnsiTheme="minorHAnsi" w:cstheme="minorHAnsi"/>
          <w:color w:val="FF0000"/>
          <w:sz w:val="22"/>
          <w:szCs w:val="22"/>
        </w:rPr>
        <w:t>em</w:t>
      </w:r>
      <w:r w:rsidRPr="00EA1B4D">
        <w:rPr>
          <w:rFonts w:asciiTheme="minorHAnsi" w:hAnsiTheme="minorHAnsi" w:cstheme="minorHAnsi"/>
          <w:color w:val="FF0000"/>
          <w:sz w:val="22"/>
          <w:szCs w:val="22"/>
        </w:rPr>
        <w:t xml:space="preserve"> stavebních prací, dodávek a služeb s výkazem výměr</w:t>
      </w:r>
      <w:r>
        <w:rPr>
          <w:rFonts w:asciiTheme="minorHAnsi" w:hAnsiTheme="minorHAnsi" w:cstheme="minorHAnsi"/>
          <w:color w:val="FF0000"/>
          <w:sz w:val="22"/>
          <w:szCs w:val="22"/>
        </w:rPr>
        <w:t>.)</w:t>
      </w:r>
    </w:p>
    <w:p w14:paraId="285A6729" w14:textId="77777777" w:rsidR="00576123" w:rsidRPr="00B94806" w:rsidRDefault="00576123" w:rsidP="00B94806">
      <w:pPr>
        <w:numPr>
          <w:ilvl w:val="0"/>
          <w:numId w:val="2"/>
        </w:numPr>
        <w:tabs>
          <w:tab w:val="clear" w:pos="1077"/>
        </w:tabs>
        <w:spacing w:before="60"/>
        <w:ind w:left="714" w:hanging="357"/>
        <w:jc w:val="both"/>
        <w:rPr>
          <w:rFonts w:asciiTheme="minorHAnsi" w:hAnsiTheme="minorHAnsi" w:cstheme="minorHAnsi"/>
          <w:sz w:val="22"/>
          <w:szCs w:val="22"/>
        </w:rPr>
      </w:pPr>
      <w:r w:rsidRPr="00B94806">
        <w:rPr>
          <w:rFonts w:asciiTheme="minorHAnsi" w:hAnsiTheme="minorHAnsi" w:cstheme="minorHAnsi"/>
          <w:sz w:val="22"/>
          <w:szCs w:val="22"/>
        </w:rPr>
        <w:t>Příloha č. 2 – Závazné znění smlouvy</w:t>
      </w:r>
    </w:p>
    <w:p w14:paraId="2F345AF9" w14:textId="77777777" w:rsidR="00576123" w:rsidRPr="00B94806" w:rsidRDefault="00576123" w:rsidP="00B94806">
      <w:pPr>
        <w:numPr>
          <w:ilvl w:val="0"/>
          <w:numId w:val="2"/>
        </w:numPr>
        <w:tabs>
          <w:tab w:val="clear" w:pos="1077"/>
        </w:tabs>
        <w:spacing w:before="60"/>
        <w:ind w:left="714" w:hanging="357"/>
        <w:jc w:val="both"/>
        <w:rPr>
          <w:rFonts w:asciiTheme="minorHAnsi" w:hAnsiTheme="minorHAnsi" w:cstheme="minorHAnsi"/>
          <w:sz w:val="22"/>
          <w:szCs w:val="22"/>
        </w:rPr>
      </w:pPr>
      <w:r w:rsidRPr="00B94806">
        <w:rPr>
          <w:rFonts w:asciiTheme="minorHAnsi" w:hAnsiTheme="minorHAnsi" w:cstheme="minorHAnsi"/>
          <w:sz w:val="22"/>
          <w:szCs w:val="22"/>
        </w:rPr>
        <w:t>Příloha č. 3 – Krycí list nabídky</w:t>
      </w:r>
    </w:p>
    <w:p w14:paraId="0692DC73" w14:textId="7772B170" w:rsidR="007F521F" w:rsidRPr="005B4E29" w:rsidRDefault="007F521F" w:rsidP="00B94806">
      <w:pPr>
        <w:numPr>
          <w:ilvl w:val="0"/>
          <w:numId w:val="2"/>
        </w:numPr>
        <w:tabs>
          <w:tab w:val="clear" w:pos="1077"/>
        </w:tabs>
        <w:spacing w:before="60"/>
        <w:ind w:left="714" w:hanging="357"/>
        <w:rPr>
          <w:rFonts w:asciiTheme="minorHAnsi" w:hAnsiTheme="minorHAnsi" w:cstheme="minorHAnsi"/>
          <w:i/>
          <w:color w:val="FF0000"/>
          <w:sz w:val="22"/>
          <w:szCs w:val="22"/>
        </w:rPr>
      </w:pPr>
      <w:r w:rsidRPr="005B4E29">
        <w:rPr>
          <w:rFonts w:asciiTheme="minorHAnsi" w:hAnsiTheme="minorHAnsi" w:cstheme="minorHAnsi"/>
          <w:i/>
          <w:color w:val="FF0000"/>
          <w:sz w:val="22"/>
          <w:szCs w:val="22"/>
        </w:rPr>
        <w:t>Případně další části dle druhu a povahy VZMR (např. vzor čestného prohlášení dodavatele o prokázání kvalifikace</w:t>
      </w:r>
      <w:r w:rsidR="005B4E29">
        <w:rPr>
          <w:rFonts w:asciiTheme="minorHAnsi" w:hAnsiTheme="minorHAnsi" w:cstheme="minorHAnsi"/>
          <w:i/>
          <w:color w:val="FF0000"/>
          <w:sz w:val="22"/>
          <w:szCs w:val="22"/>
        </w:rPr>
        <w:t xml:space="preserve"> a další</w:t>
      </w:r>
      <w:r w:rsidRPr="005B4E29">
        <w:rPr>
          <w:rFonts w:asciiTheme="minorHAnsi" w:hAnsiTheme="minorHAnsi" w:cstheme="minorHAnsi"/>
          <w:i/>
          <w:color w:val="FF0000"/>
          <w:sz w:val="22"/>
          <w:szCs w:val="22"/>
        </w:rPr>
        <w:t>)</w:t>
      </w:r>
    </w:p>
    <w:p w14:paraId="4B1FE106" w14:textId="77777777" w:rsidR="007F521F" w:rsidRPr="00B94806" w:rsidRDefault="007F521F" w:rsidP="00B94806">
      <w:pPr>
        <w:spacing w:before="60"/>
        <w:rPr>
          <w:rFonts w:asciiTheme="minorHAnsi" w:hAnsiTheme="minorHAnsi" w:cstheme="minorHAnsi"/>
          <w:sz w:val="22"/>
          <w:szCs w:val="22"/>
        </w:rPr>
      </w:pPr>
    </w:p>
    <w:p w14:paraId="21087454" w14:textId="77777777" w:rsidR="00A151C2" w:rsidRPr="00B94806" w:rsidRDefault="00A151C2" w:rsidP="00B94806">
      <w:pPr>
        <w:rPr>
          <w:rFonts w:asciiTheme="minorHAnsi" w:hAnsiTheme="minorHAnsi" w:cstheme="minorHAnsi"/>
          <w:sz w:val="22"/>
          <w:szCs w:val="22"/>
        </w:rPr>
      </w:pPr>
    </w:p>
    <w:p w14:paraId="5C63897D" w14:textId="77777777" w:rsidR="003D268E" w:rsidRPr="00B94806" w:rsidRDefault="003D268E" w:rsidP="00B94806">
      <w:pPr>
        <w:rPr>
          <w:rFonts w:asciiTheme="minorHAnsi" w:hAnsiTheme="minorHAnsi" w:cstheme="minorHAnsi"/>
          <w:sz w:val="22"/>
          <w:szCs w:val="22"/>
        </w:rPr>
      </w:pPr>
    </w:p>
    <w:p w14:paraId="719E6B7B" w14:textId="77777777" w:rsidR="00C4572F" w:rsidRDefault="00DB4B1B" w:rsidP="00C4572F">
      <w:pPr>
        <w:ind w:left="2127" w:hanging="2127"/>
        <w:rPr>
          <w:rFonts w:asciiTheme="minorHAnsi" w:hAnsiTheme="minorHAnsi" w:cstheme="minorHAnsi"/>
          <w:sz w:val="22"/>
          <w:szCs w:val="22"/>
        </w:rPr>
      </w:pPr>
      <w:r w:rsidRPr="00B94806">
        <w:rPr>
          <w:rFonts w:asciiTheme="minorHAnsi" w:hAnsiTheme="minorHAnsi" w:cstheme="minorHAnsi"/>
          <w:sz w:val="22"/>
          <w:szCs w:val="22"/>
        </w:rPr>
        <w:t>V</w:t>
      </w:r>
      <w:r w:rsidR="002F327F" w:rsidRPr="00B94806">
        <w:rPr>
          <w:rFonts w:asciiTheme="minorHAnsi" w:hAnsiTheme="minorHAnsi" w:cstheme="minorHAnsi"/>
          <w:sz w:val="22"/>
          <w:szCs w:val="22"/>
        </w:rPr>
        <w:t> </w:t>
      </w:r>
      <w:r w:rsidRPr="00B94806">
        <w:rPr>
          <w:rFonts w:asciiTheme="minorHAnsi" w:hAnsiTheme="minorHAnsi" w:cstheme="minorHAnsi"/>
          <w:sz w:val="22"/>
          <w:szCs w:val="22"/>
        </w:rPr>
        <w:t>Brně</w:t>
      </w:r>
      <w:r w:rsidR="002F327F" w:rsidRPr="00B94806">
        <w:rPr>
          <w:rFonts w:asciiTheme="minorHAnsi" w:hAnsiTheme="minorHAnsi" w:cstheme="minorHAnsi"/>
          <w:sz w:val="22"/>
          <w:szCs w:val="22"/>
        </w:rPr>
        <w:t>,</w:t>
      </w:r>
      <w:r w:rsidRPr="00B94806">
        <w:rPr>
          <w:rFonts w:asciiTheme="minorHAnsi" w:hAnsiTheme="minorHAnsi" w:cstheme="minorHAnsi"/>
          <w:sz w:val="22"/>
          <w:szCs w:val="22"/>
        </w:rPr>
        <w:t xml:space="preserve"> dne </w:t>
      </w:r>
      <w:r w:rsidR="00C4572F" w:rsidRPr="00C4572F">
        <w:rPr>
          <w:rFonts w:asciiTheme="minorHAnsi" w:hAnsiTheme="minorHAnsi" w:cstheme="minorHAnsi"/>
          <w:sz w:val="22"/>
          <w:szCs w:val="22"/>
          <w:highlight w:val="yellow"/>
        </w:rPr>
        <w:t>xxx</w:t>
      </w:r>
      <w:r w:rsidRPr="00B94806">
        <w:rPr>
          <w:rFonts w:asciiTheme="minorHAnsi" w:hAnsiTheme="minorHAnsi" w:cstheme="minorHAnsi"/>
          <w:sz w:val="22"/>
          <w:szCs w:val="22"/>
        </w:rPr>
        <w:tab/>
      </w:r>
      <w:r w:rsidRPr="00B94806">
        <w:rPr>
          <w:rFonts w:asciiTheme="minorHAnsi" w:hAnsiTheme="minorHAnsi" w:cstheme="minorHAnsi"/>
          <w:sz w:val="22"/>
          <w:szCs w:val="22"/>
        </w:rPr>
        <w:tab/>
      </w:r>
      <w:r w:rsidRPr="00B94806">
        <w:rPr>
          <w:rFonts w:asciiTheme="minorHAnsi" w:hAnsiTheme="minorHAnsi" w:cstheme="minorHAnsi"/>
          <w:sz w:val="22"/>
          <w:szCs w:val="22"/>
        </w:rPr>
        <w:tab/>
      </w:r>
      <w:r w:rsidRPr="00B94806">
        <w:rPr>
          <w:rFonts w:asciiTheme="minorHAnsi" w:hAnsiTheme="minorHAnsi" w:cstheme="minorHAnsi"/>
          <w:sz w:val="22"/>
          <w:szCs w:val="22"/>
        </w:rPr>
        <w:tab/>
      </w:r>
      <w:r w:rsidRPr="00B94806">
        <w:rPr>
          <w:rFonts w:asciiTheme="minorHAnsi" w:hAnsiTheme="minorHAnsi" w:cstheme="minorHAnsi"/>
          <w:sz w:val="22"/>
          <w:szCs w:val="22"/>
        </w:rPr>
        <w:tab/>
      </w:r>
      <w:r w:rsidRPr="00B94806">
        <w:rPr>
          <w:rFonts w:asciiTheme="minorHAnsi" w:hAnsiTheme="minorHAnsi" w:cstheme="minorHAnsi"/>
          <w:sz w:val="22"/>
          <w:szCs w:val="22"/>
        </w:rPr>
        <w:tab/>
      </w:r>
      <w:r w:rsidR="00C4572F">
        <w:rPr>
          <w:rFonts w:asciiTheme="minorHAnsi" w:hAnsiTheme="minorHAnsi" w:cstheme="minorHAnsi"/>
          <w:sz w:val="22"/>
          <w:szCs w:val="22"/>
        </w:rPr>
        <w:t>……………………………………….</w:t>
      </w:r>
    </w:p>
    <w:p w14:paraId="658E3D2D" w14:textId="77777777" w:rsidR="00B94806" w:rsidRPr="00B94806" w:rsidRDefault="008D1A55" w:rsidP="00C4572F">
      <w:pPr>
        <w:ind w:left="4963" w:firstLine="709"/>
        <w:rPr>
          <w:rFonts w:asciiTheme="minorHAnsi" w:hAnsiTheme="minorHAnsi" w:cstheme="minorHAnsi"/>
          <w:sz w:val="22"/>
          <w:szCs w:val="22"/>
        </w:rPr>
      </w:pPr>
      <w:r>
        <w:rPr>
          <w:rFonts w:asciiTheme="minorHAnsi" w:hAnsiTheme="minorHAnsi" w:cstheme="minorHAnsi"/>
          <w:i/>
          <w:sz w:val="22"/>
          <w:szCs w:val="22"/>
        </w:rPr>
        <w:t xml:space="preserve">Jméno a podpis </w:t>
      </w:r>
      <w:r w:rsidR="00047EA2" w:rsidRPr="00B94806">
        <w:rPr>
          <w:rFonts w:asciiTheme="minorHAnsi" w:hAnsiTheme="minorHAnsi" w:cstheme="minorHAnsi"/>
          <w:i/>
          <w:sz w:val="22"/>
          <w:szCs w:val="22"/>
        </w:rPr>
        <w:t>oprávněn</w:t>
      </w:r>
      <w:r>
        <w:rPr>
          <w:rFonts w:asciiTheme="minorHAnsi" w:hAnsiTheme="minorHAnsi" w:cstheme="minorHAnsi"/>
          <w:i/>
          <w:sz w:val="22"/>
          <w:szCs w:val="22"/>
        </w:rPr>
        <w:t>é</w:t>
      </w:r>
      <w:r w:rsidR="00047EA2" w:rsidRPr="00B94806">
        <w:rPr>
          <w:rFonts w:asciiTheme="minorHAnsi" w:hAnsiTheme="minorHAnsi" w:cstheme="minorHAnsi"/>
          <w:i/>
          <w:sz w:val="22"/>
          <w:szCs w:val="22"/>
        </w:rPr>
        <w:t xml:space="preserve"> osob</w:t>
      </w:r>
      <w:r>
        <w:rPr>
          <w:rFonts w:asciiTheme="minorHAnsi" w:hAnsiTheme="minorHAnsi" w:cstheme="minorHAnsi"/>
          <w:i/>
          <w:sz w:val="22"/>
          <w:szCs w:val="22"/>
        </w:rPr>
        <w:t>y</w:t>
      </w:r>
    </w:p>
    <w:sectPr w:rsidR="00B94806" w:rsidRPr="00B94806" w:rsidSect="008D01C3">
      <w:headerReference w:type="default" r:id="rId14"/>
      <w:footerReference w:type="default" r:id="rId15"/>
      <w:headerReference w:type="first" r:id="rId16"/>
      <w:footerReference w:type="first" r:id="rId17"/>
      <w:pgSz w:w="11906" w:h="16838" w:code="9"/>
      <w:pgMar w:top="794" w:right="1304" w:bottom="1304" w:left="130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B441" w14:textId="77777777" w:rsidR="001E557F" w:rsidRDefault="001E557F">
      <w:r>
        <w:separator/>
      </w:r>
    </w:p>
  </w:endnote>
  <w:endnote w:type="continuationSeparator" w:id="0">
    <w:p w14:paraId="16EE9FF8" w14:textId="77777777" w:rsidR="001E557F" w:rsidRDefault="001E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Arial Black"/>
    <w:charset w:val="00"/>
    <w:family w:val="swiss"/>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7C05" w14:textId="77777777" w:rsidR="007E5C86" w:rsidRPr="001E17E2" w:rsidRDefault="007E5C86">
    <w:pPr>
      <w:pStyle w:val="Zpat"/>
      <w:pBdr>
        <w:bottom w:val="single" w:sz="12" w:space="1" w:color="auto"/>
      </w:pBdr>
      <w:rPr>
        <w:sz w:val="2"/>
      </w:rPr>
    </w:pPr>
  </w:p>
  <w:p w14:paraId="59DCB10B" w14:textId="77777777" w:rsidR="007E5C86" w:rsidRPr="008D01C3" w:rsidRDefault="007E5C86" w:rsidP="00EE67F3">
    <w:pPr>
      <w:pStyle w:val="Zpat"/>
      <w:tabs>
        <w:tab w:val="clear" w:pos="9072"/>
      </w:tabs>
      <w:jc w:val="center"/>
      <w:rPr>
        <w:rFonts w:ascii="Arial" w:hAnsi="Arial" w:cs="Arial"/>
        <w:color w:val="262626"/>
        <w:sz w:val="16"/>
        <w:szCs w:val="16"/>
      </w:rPr>
    </w:pPr>
    <w:r w:rsidRPr="008D01C3">
      <w:rPr>
        <w:rFonts w:ascii="Arial" w:hAnsi="Arial" w:cs="Arial"/>
        <w:color w:val="262626"/>
        <w:sz w:val="16"/>
        <w:szCs w:val="16"/>
      </w:rPr>
      <w:t xml:space="preserve">strana </w:t>
    </w:r>
    <w:r w:rsidRPr="008D01C3">
      <w:rPr>
        <w:rStyle w:val="slostrnky"/>
        <w:rFonts w:ascii="Arial" w:hAnsi="Arial" w:cs="Arial"/>
        <w:color w:val="262626"/>
        <w:sz w:val="16"/>
        <w:szCs w:val="16"/>
      </w:rPr>
      <w:fldChar w:fldCharType="begin"/>
    </w:r>
    <w:r w:rsidRPr="008D01C3">
      <w:rPr>
        <w:rStyle w:val="slostrnky"/>
        <w:rFonts w:ascii="Arial" w:hAnsi="Arial" w:cs="Arial"/>
        <w:color w:val="262626"/>
        <w:sz w:val="16"/>
        <w:szCs w:val="16"/>
      </w:rPr>
      <w:instrText xml:space="preserve"> PAGE </w:instrText>
    </w:r>
    <w:r w:rsidRPr="008D01C3">
      <w:rPr>
        <w:rStyle w:val="slostrnky"/>
        <w:rFonts w:ascii="Arial" w:hAnsi="Arial" w:cs="Arial"/>
        <w:color w:val="262626"/>
        <w:sz w:val="16"/>
        <w:szCs w:val="16"/>
      </w:rPr>
      <w:fldChar w:fldCharType="separate"/>
    </w:r>
    <w:r w:rsidR="00DF4F20" w:rsidRPr="008D01C3">
      <w:rPr>
        <w:rStyle w:val="slostrnky"/>
        <w:rFonts w:ascii="Arial" w:hAnsi="Arial" w:cs="Arial"/>
        <w:noProof/>
        <w:color w:val="262626"/>
        <w:sz w:val="16"/>
        <w:szCs w:val="16"/>
      </w:rPr>
      <w:t>2</w:t>
    </w:r>
    <w:r w:rsidRPr="008D01C3">
      <w:rPr>
        <w:rStyle w:val="slostrnky"/>
        <w:rFonts w:ascii="Arial" w:hAnsi="Arial" w:cs="Arial"/>
        <w:color w:val="26262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1BF1" w14:textId="77777777" w:rsidR="00142DFA" w:rsidRPr="001E17E2" w:rsidRDefault="00142DFA" w:rsidP="00142DFA">
    <w:pPr>
      <w:pStyle w:val="Zpat"/>
      <w:pBdr>
        <w:bottom w:val="single" w:sz="12" w:space="1" w:color="auto"/>
      </w:pBdr>
      <w:rPr>
        <w:sz w:val="2"/>
      </w:rPr>
    </w:pPr>
  </w:p>
  <w:p w14:paraId="58A2E39C" w14:textId="77777777" w:rsidR="00142DFA" w:rsidRPr="008D01C3" w:rsidRDefault="00142DFA" w:rsidP="00EE67F3">
    <w:pPr>
      <w:pStyle w:val="Zpat"/>
      <w:jc w:val="center"/>
      <w:rPr>
        <w:rFonts w:ascii="Arial" w:hAnsi="Arial" w:cs="Arial"/>
        <w:color w:val="262626"/>
        <w:sz w:val="16"/>
        <w:szCs w:val="16"/>
      </w:rPr>
    </w:pPr>
    <w:r w:rsidRPr="008D01C3">
      <w:rPr>
        <w:rFonts w:ascii="Arial" w:hAnsi="Arial" w:cs="Arial"/>
        <w:color w:val="262626"/>
        <w:sz w:val="16"/>
        <w:szCs w:val="16"/>
      </w:rPr>
      <w:t>strana</w:t>
    </w:r>
    <w:r w:rsidRPr="008D01C3">
      <w:rPr>
        <w:rFonts w:ascii="Arial" w:hAnsi="Arial" w:cs="Arial"/>
        <w:i/>
        <w:color w:val="262626"/>
        <w:sz w:val="16"/>
        <w:szCs w:val="16"/>
      </w:rPr>
      <w:t xml:space="preserve"> </w:t>
    </w:r>
    <w:r w:rsidRPr="008D01C3">
      <w:rPr>
        <w:rStyle w:val="slostrnky"/>
        <w:rFonts w:ascii="Arial" w:hAnsi="Arial" w:cs="Arial"/>
        <w:color w:val="262626"/>
        <w:sz w:val="16"/>
        <w:szCs w:val="16"/>
      </w:rPr>
      <w:fldChar w:fldCharType="begin"/>
    </w:r>
    <w:r w:rsidRPr="008D01C3">
      <w:rPr>
        <w:rStyle w:val="slostrnky"/>
        <w:rFonts w:ascii="Arial" w:hAnsi="Arial" w:cs="Arial"/>
        <w:color w:val="262626"/>
        <w:sz w:val="16"/>
        <w:szCs w:val="16"/>
      </w:rPr>
      <w:instrText xml:space="preserve"> PAGE </w:instrText>
    </w:r>
    <w:r w:rsidRPr="008D01C3">
      <w:rPr>
        <w:rStyle w:val="slostrnky"/>
        <w:rFonts w:ascii="Arial" w:hAnsi="Arial" w:cs="Arial"/>
        <w:color w:val="262626"/>
        <w:sz w:val="16"/>
        <w:szCs w:val="16"/>
      </w:rPr>
      <w:fldChar w:fldCharType="separate"/>
    </w:r>
    <w:r w:rsidR="00DF4F20" w:rsidRPr="008D01C3">
      <w:rPr>
        <w:rStyle w:val="slostrnky"/>
        <w:rFonts w:ascii="Arial" w:hAnsi="Arial" w:cs="Arial"/>
        <w:noProof/>
        <w:color w:val="262626"/>
        <w:sz w:val="16"/>
        <w:szCs w:val="16"/>
      </w:rPr>
      <w:t>1</w:t>
    </w:r>
    <w:r w:rsidRPr="008D01C3">
      <w:rPr>
        <w:rStyle w:val="slostrnky"/>
        <w:rFonts w:ascii="Arial" w:hAnsi="Arial" w:cs="Arial"/>
        <w:color w:val="26262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3581" w14:textId="77777777" w:rsidR="001E557F" w:rsidRDefault="001E557F">
      <w:r>
        <w:separator/>
      </w:r>
    </w:p>
  </w:footnote>
  <w:footnote w:type="continuationSeparator" w:id="0">
    <w:p w14:paraId="488BD799" w14:textId="77777777" w:rsidR="001E557F" w:rsidRDefault="001E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0D7D" w14:textId="77777777" w:rsidR="007E5C86" w:rsidRPr="00715CD4" w:rsidRDefault="00A93D14" w:rsidP="00C277D2">
    <w:pPr>
      <w:pStyle w:val="Zhlav"/>
      <w:pBdr>
        <w:bottom w:val="single" w:sz="12" w:space="1" w:color="auto"/>
      </w:pBdr>
      <w:spacing w:before="40"/>
      <w:jc w:val="right"/>
      <w:rPr>
        <w:rFonts w:ascii="Arial" w:hAnsi="Arial" w:cs="Arial"/>
        <w:sz w:val="16"/>
        <w:szCs w:val="16"/>
        <w14:shadow w14:blurRad="50800" w14:dist="38100" w14:dir="2700000" w14:sx="100000" w14:sy="100000" w14:kx="0" w14:ky="0" w14:algn="tl">
          <w14:srgbClr w14:val="000000">
            <w14:alpha w14:val="60000"/>
          </w14:srgbClr>
        </w14:shadow>
      </w:rPr>
    </w:pPr>
    <w:r w:rsidRPr="00715CD4">
      <w:rPr>
        <w:rFonts w:ascii="Arial" w:hAnsi="Arial" w:cs="Arial"/>
        <w:i/>
        <w:sz w:val="16"/>
        <w:szCs w:val="16"/>
      </w:rPr>
      <w:t>„</w:t>
    </w:r>
    <w:r w:rsidR="003670D5" w:rsidRPr="00715CD4">
      <w:rPr>
        <w:rFonts w:ascii="Arial" w:hAnsi="Arial" w:cs="Arial"/>
        <w:i/>
        <w:sz w:val="16"/>
        <w:szCs w:val="16"/>
      </w:rPr>
      <w:t>Název veřejné zakázky malého rozsahu</w:t>
    </w:r>
    <w:r w:rsidRPr="00715CD4">
      <w:rPr>
        <w:rFonts w:ascii="Arial" w:hAnsi="Arial" w:cs="Arial"/>
        <w:i/>
        <w:sz w:val="16"/>
        <w:szCs w:val="16"/>
      </w:rPr>
      <w:t>“</w:t>
    </w:r>
  </w:p>
  <w:p w14:paraId="756D3BD0" w14:textId="77777777" w:rsidR="007E5C86" w:rsidRPr="00A93D14" w:rsidRDefault="007E5C86" w:rsidP="00ED02F6">
    <w:pPr>
      <w:pStyle w:val="Zhlav"/>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852A" w14:textId="77777777" w:rsidR="007E5C86" w:rsidRDefault="000F2DAA" w:rsidP="00156D1B">
    <w:pPr>
      <w:pStyle w:val="Zhlav"/>
      <w:rPr>
        <w:rFonts w:asciiTheme="minorHAnsi" w:hAnsiTheme="minorHAnsi" w:cstheme="minorHAnsi"/>
        <w:sz w:val="18"/>
        <w:szCs w:val="18"/>
      </w:rPr>
    </w:pPr>
    <w:r>
      <w:rPr>
        <w:rFonts w:asciiTheme="minorHAnsi" w:hAnsiTheme="minorHAnsi" w:cstheme="minorHAnsi"/>
        <w:noProof/>
        <w:sz w:val="18"/>
        <w:szCs w:val="18"/>
      </w:rPr>
      <w:drawing>
        <wp:anchor distT="0" distB="0" distL="0" distR="0" simplePos="0" relativeHeight="251658240" behindDoc="0" locked="0" layoutInCell="1" allowOverlap="1" wp14:anchorId="47A889E2" wp14:editId="15EE385E">
          <wp:simplePos x="0" y="0"/>
          <wp:positionH relativeFrom="page">
            <wp:posOffset>88900</wp:posOffset>
          </wp:positionH>
          <wp:positionV relativeFrom="paragraph">
            <wp:posOffset>-391795</wp:posOffset>
          </wp:positionV>
          <wp:extent cx="7259707" cy="18000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707" cy="18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87A7A"/>
    <w:lvl w:ilvl="0">
      <w:start w:val="1"/>
      <w:numFmt w:val="decimal"/>
      <w:pStyle w:val="slovanseznam"/>
      <w:lvlText w:val="%1."/>
      <w:lvlJc w:val="left"/>
      <w:pPr>
        <w:tabs>
          <w:tab w:val="num" w:pos="360"/>
        </w:tabs>
        <w:ind w:left="360" w:hanging="360"/>
      </w:pPr>
    </w:lvl>
  </w:abstractNum>
  <w:abstractNum w:abstractNumId="1" w15:restartNumberingAfterBreak="0">
    <w:nsid w:val="003A4DCA"/>
    <w:multiLevelType w:val="hybridMultilevel"/>
    <w:tmpl w:val="F662C904"/>
    <w:lvl w:ilvl="0" w:tplc="4EBE59F2">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584D51"/>
    <w:multiLevelType w:val="multilevel"/>
    <w:tmpl w:val="B60ECE1A"/>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1D15DE3"/>
    <w:multiLevelType w:val="multilevel"/>
    <w:tmpl w:val="9FA65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6E1603"/>
    <w:multiLevelType w:val="hybridMultilevel"/>
    <w:tmpl w:val="345AB000"/>
    <w:lvl w:ilvl="0" w:tplc="999EA7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136A6"/>
    <w:multiLevelType w:val="multilevel"/>
    <w:tmpl w:val="920A246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57E5CAA"/>
    <w:multiLevelType w:val="multilevel"/>
    <w:tmpl w:val="84D213F0"/>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7BE2E2B"/>
    <w:multiLevelType w:val="hybridMultilevel"/>
    <w:tmpl w:val="CBD4F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3E475C"/>
    <w:multiLevelType w:val="hybridMultilevel"/>
    <w:tmpl w:val="B73AE02A"/>
    <w:lvl w:ilvl="0" w:tplc="999EA742">
      <w:numFmt w:val="bullet"/>
      <w:lvlText w:val="-"/>
      <w:lvlJc w:val="left"/>
      <w:pPr>
        <w:tabs>
          <w:tab w:val="num" w:pos="773"/>
        </w:tabs>
        <w:ind w:left="773" w:hanging="360"/>
      </w:pPr>
      <w:rPr>
        <w:rFonts w:ascii="Times New Roman" w:eastAsia="Times New Roman" w:hAnsi="Times New Roman" w:cs="Times New Roman" w:hint="default"/>
      </w:rPr>
    </w:lvl>
    <w:lvl w:ilvl="1" w:tplc="04050003" w:tentative="1">
      <w:start w:val="1"/>
      <w:numFmt w:val="bullet"/>
      <w:lvlText w:val="o"/>
      <w:lvlJc w:val="left"/>
      <w:pPr>
        <w:tabs>
          <w:tab w:val="num" w:pos="1493"/>
        </w:tabs>
        <w:ind w:left="1493" w:hanging="360"/>
      </w:pPr>
      <w:rPr>
        <w:rFonts w:ascii="Courier New" w:hAnsi="Courier New" w:cs="Courier New" w:hint="default"/>
      </w:rPr>
    </w:lvl>
    <w:lvl w:ilvl="2" w:tplc="04050005" w:tentative="1">
      <w:start w:val="1"/>
      <w:numFmt w:val="bullet"/>
      <w:lvlText w:val=""/>
      <w:lvlJc w:val="left"/>
      <w:pPr>
        <w:tabs>
          <w:tab w:val="num" w:pos="2213"/>
        </w:tabs>
        <w:ind w:left="2213" w:hanging="360"/>
      </w:pPr>
      <w:rPr>
        <w:rFonts w:ascii="Wingdings" w:hAnsi="Wingdings" w:hint="default"/>
      </w:rPr>
    </w:lvl>
    <w:lvl w:ilvl="3" w:tplc="04050001" w:tentative="1">
      <w:start w:val="1"/>
      <w:numFmt w:val="bullet"/>
      <w:lvlText w:val=""/>
      <w:lvlJc w:val="left"/>
      <w:pPr>
        <w:tabs>
          <w:tab w:val="num" w:pos="2933"/>
        </w:tabs>
        <w:ind w:left="2933" w:hanging="360"/>
      </w:pPr>
      <w:rPr>
        <w:rFonts w:ascii="Symbol" w:hAnsi="Symbol" w:hint="default"/>
      </w:rPr>
    </w:lvl>
    <w:lvl w:ilvl="4" w:tplc="04050003" w:tentative="1">
      <w:start w:val="1"/>
      <w:numFmt w:val="bullet"/>
      <w:lvlText w:val="o"/>
      <w:lvlJc w:val="left"/>
      <w:pPr>
        <w:tabs>
          <w:tab w:val="num" w:pos="3653"/>
        </w:tabs>
        <w:ind w:left="3653" w:hanging="360"/>
      </w:pPr>
      <w:rPr>
        <w:rFonts w:ascii="Courier New" w:hAnsi="Courier New" w:cs="Courier New" w:hint="default"/>
      </w:rPr>
    </w:lvl>
    <w:lvl w:ilvl="5" w:tplc="04050005" w:tentative="1">
      <w:start w:val="1"/>
      <w:numFmt w:val="bullet"/>
      <w:lvlText w:val=""/>
      <w:lvlJc w:val="left"/>
      <w:pPr>
        <w:tabs>
          <w:tab w:val="num" w:pos="4373"/>
        </w:tabs>
        <w:ind w:left="4373" w:hanging="360"/>
      </w:pPr>
      <w:rPr>
        <w:rFonts w:ascii="Wingdings" w:hAnsi="Wingdings" w:hint="default"/>
      </w:rPr>
    </w:lvl>
    <w:lvl w:ilvl="6" w:tplc="04050001" w:tentative="1">
      <w:start w:val="1"/>
      <w:numFmt w:val="bullet"/>
      <w:lvlText w:val=""/>
      <w:lvlJc w:val="left"/>
      <w:pPr>
        <w:tabs>
          <w:tab w:val="num" w:pos="5093"/>
        </w:tabs>
        <w:ind w:left="5093" w:hanging="360"/>
      </w:pPr>
      <w:rPr>
        <w:rFonts w:ascii="Symbol" w:hAnsi="Symbol" w:hint="default"/>
      </w:rPr>
    </w:lvl>
    <w:lvl w:ilvl="7" w:tplc="04050003" w:tentative="1">
      <w:start w:val="1"/>
      <w:numFmt w:val="bullet"/>
      <w:lvlText w:val="o"/>
      <w:lvlJc w:val="left"/>
      <w:pPr>
        <w:tabs>
          <w:tab w:val="num" w:pos="5813"/>
        </w:tabs>
        <w:ind w:left="5813" w:hanging="360"/>
      </w:pPr>
      <w:rPr>
        <w:rFonts w:ascii="Courier New" w:hAnsi="Courier New" w:cs="Courier New" w:hint="default"/>
      </w:rPr>
    </w:lvl>
    <w:lvl w:ilvl="8" w:tplc="04050005" w:tentative="1">
      <w:start w:val="1"/>
      <w:numFmt w:val="bullet"/>
      <w:lvlText w:val=""/>
      <w:lvlJc w:val="left"/>
      <w:pPr>
        <w:tabs>
          <w:tab w:val="num" w:pos="6533"/>
        </w:tabs>
        <w:ind w:left="6533" w:hanging="360"/>
      </w:pPr>
      <w:rPr>
        <w:rFonts w:ascii="Wingdings" w:hAnsi="Wingdings" w:hint="default"/>
      </w:rPr>
    </w:lvl>
  </w:abstractNum>
  <w:abstractNum w:abstractNumId="9" w15:restartNumberingAfterBreak="0">
    <w:nsid w:val="09B35548"/>
    <w:multiLevelType w:val="multilevel"/>
    <w:tmpl w:val="0480EDEE"/>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BA025E1"/>
    <w:multiLevelType w:val="hybridMultilevel"/>
    <w:tmpl w:val="1818CCB4"/>
    <w:lvl w:ilvl="0" w:tplc="44F4951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AF5937"/>
    <w:multiLevelType w:val="hybridMultilevel"/>
    <w:tmpl w:val="62189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D8380E"/>
    <w:multiLevelType w:val="hybridMultilevel"/>
    <w:tmpl w:val="5002D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F319F"/>
    <w:multiLevelType w:val="hybridMultilevel"/>
    <w:tmpl w:val="A7A4B95E"/>
    <w:lvl w:ilvl="0" w:tplc="999EA742">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1A3243D"/>
    <w:multiLevelType w:val="multilevel"/>
    <w:tmpl w:val="F8FEF4F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8B72BB1"/>
    <w:multiLevelType w:val="hybridMultilevel"/>
    <w:tmpl w:val="3F10A428"/>
    <w:lvl w:ilvl="0" w:tplc="F7F05F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8216A5"/>
    <w:multiLevelType w:val="hybridMultilevel"/>
    <w:tmpl w:val="62189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961B7C"/>
    <w:multiLevelType w:val="hybridMultilevel"/>
    <w:tmpl w:val="4880B2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BC15487"/>
    <w:multiLevelType w:val="hybridMultilevel"/>
    <w:tmpl w:val="0A32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EB6DD2"/>
    <w:multiLevelType w:val="hybridMultilevel"/>
    <w:tmpl w:val="C54A4670"/>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B00402C"/>
    <w:multiLevelType w:val="hybridMultilevel"/>
    <w:tmpl w:val="F1ECA2D0"/>
    <w:lvl w:ilvl="0" w:tplc="6D32939A">
      <w:start w:val="16"/>
      <w:numFmt w:val="bullet"/>
      <w:lvlText w:val="-"/>
      <w:lvlJc w:val="left"/>
      <w:pPr>
        <w:tabs>
          <w:tab w:val="num" w:pos="1080"/>
        </w:tabs>
        <w:ind w:left="1080" w:hanging="360"/>
      </w:pPr>
      <w:rPr>
        <w:rFonts w:ascii="Times New Roman" w:eastAsia="Times New Roman" w:hAnsi="Times New Roman" w:cs="Times New Roman" w:hint="default"/>
      </w:rPr>
    </w:lvl>
    <w:lvl w:ilvl="1" w:tplc="45E821A8">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1C0232"/>
    <w:multiLevelType w:val="multilevel"/>
    <w:tmpl w:val="E818727E"/>
    <w:lvl w:ilvl="0">
      <w:start w:val="8"/>
      <w:numFmt w:val="decimal"/>
      <w:lvlText w:val="%1."/>
      <w:lvlJc w:val="left"/>
      <w:pPr>
        <w:tabs>
          <w:tab w:val="num" w:pos="720"/>
        </w:tabs>
        <w:ind w:left="720" w:hanging="720"/>
      </w:pPr>
      <w:rPr>
        <w:rFonts w:hint="default"/>
      </w:rPr>
    </w:lvl>
    <w:lvl w:ilvl="1">
      <w:start w:val="2"/>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9AF78FD"/>
    <w:multiLevelType w:val="hybridMultilevel"/>
    <w:tmpl w:val="BF9C56E8"/>
    <w:lvl w:ilvl="0" w:tplc="6D32939A">
      <w:start w:val="1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E03CFE"/>
    <w:multiLevelType w:val="hybridMultilevel"/>
    <w:tmpl w:val="406249B6"/>
    <w:lvl w:ilvl="0" w:tplc="4CEC7D2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CA5FCB"/>
    <w:multiLevelType w:val="hybridMultilevel"/>
    <w:tmpl w:val="9958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D61BB6"/>
    <w:multiLevelType w:val="hybridMultilevel"/>
    <w:tmpl w:val="AF221864"/>
    <w:lvl w:ilvl="0" w:tplc="ECC620F4">
      <w:start w:val="1"/>
      <w:numFmt w:val="bullet"/>
      <w:lvlText w:val=""/>
      <w:lvlJc w:val="left"/>
      <w:pPr>
        <w:tabs>
          <w:tab w:val="num" w:pos="1646"/>
        </w:tabs>
        <w:ind w:left="164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CB2F68"/>
    <w:multiLevelType w:val="hybridMultilevel"/>
    <w:tmpl w:val="DE0E53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C5785"/>
    <w:multiLevelType w:val="hybridMultilevel"/>
    <w:tmpl w:val="CAC8F856"/>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9CF2363"/>
    <w:multiLevelType w:val="hybridMultilevel"/>
    <w:tmpl w:val="8A0E9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383663"/>
    <w:multiLevelType w:val="hybridMultilevel"/>
    <w:tmpl w:val="B89246F6"/>
    <w:lvl w:ilvl="0" w:tplc="04050001">
      <w:start w:val="1"/>
      <w:numFmt w:val="bullet"/>
      <w:lvlText w:val=""/>
      <w:lvlJc w:val="left"/>
      <w:pPr>
        <w:tabs>
          <w:tab w:val="num" w:pos="-262"/>
        </w:tabs>
        <w:ind w:left="-262" w:hanging="360"/>
      </w:pPr>
      <w:rPr>
        <w:rFonts w:ascii="Symbol" w:hAnsi="Symbol" w:hint="default"/>
      </w:rPr>
    </w:lvl>
    <w:lvl w:ilvl="1" w:tplc="04050003" w:tentative="1">
      <w:start w:val="1"/>
      <w:numFmt w:val="bullet"/>
      <w:lvlText w:val="o"/>
      <w:lvlJc w:val="left"/>
      <w:pPr>
        <w:tabs>
          <w:tab w:val="num" w:pos="-108"/>
        </w:tabs>
        <w:ind w:left="-108" w:hanging="360"/>
      </w:pPr>
      <w:rPr>
        <w:rFonts w:ascii="Courier New" w:hAnsi="Courier New" w:cs="Courier New" w:hint="default"/>
      </w:rPr>
    </w:lvl>
    <w:lvl w:ilvl="2" w:tplc="04050005" w:tentative="1">
      <w:start w:val="1"/>
      <w:numFmt w:val="bullet"/>
      <w:lvlText w:val=""/>
      <w:lvlJc w:val="left"/>
      <w:pPr>
        <w:tabs>
          <w:tab w:val="num" w:pos="612"/>
        </w:tabs>
        <w:ind w:left="612" w:hanging="360"/>
      </w:pPr>
      <w:rPr>
        <w:rFonts w:ascii="Wingdings" w:hAnsi="Wingdings" w:hint="default"/>
      </w:rPr>
    </w:lvl>
    <w:lvl w:ilvl="3" w:tplc="04050001" w:tentative="1">
      <w:start w:val="1"/>
      <w:numFmt w:val="bullet"/>
      <w:lvlText w:val=""/>
      <w:lvlJc w:val="left"/>
      <w:pPr>
        <w:tabs>
          <w:tab w:val="num" w:pos="1332"/>
        </w:tabs>
        <w:ind w:left="1332" w:hanging="360"/>
      </w:pPr>
      <w:rPr>
        <w:rFonts w:ascii="Symbol" w:hAnsi="Symbol" w:hint="default"/>
      </w:rPr>
    </w:lvl>
    <w:lvl w:ilvl="4" w:tplc="04050003" w:tentative="1">
      <w:start w:val="1"/>
      <w:numFmt w:val="bullet"/>
      <w:lvlText w:val="o"/>
      <w:lvlJc w:val="left"/>
      <w:pPr>
        <w:tabs>
          <w:tab w:val="num" w:pos="2052"/>
        </w:tabs>
        <w:ind w:left="2052" w:hanging="360"/>
      </w:pPr>
      <w:rPr>
        <w:rFonts w:ascii="Courier New" w:hAnsi="Courier New" w:cs="Courier New" w:hint="default"/>
      </w:rPr>
    </w:lvl>
    <w:lvl w:ilvl="5" w:tplc="04050005" w:tentative="1">
      <w:start w:val="1"/>
      <w:numFmt w:val="bullet"/>
      <w:lvlText w:val=""/>
      <w:lvlJc w:val="left"/>
      <w:pPr>
        <w:tabs>
          <w:tab w:val="num" w:pos="2772"/>
        </w:tabs>
        <w:ind w:left="2772" w:hanging="360"/>
      </w:pPr>
      <w:rPr>
        <w:rFonts w:ascii="Wingdings" w:hAnsi="Wingdings" w:hint="default"/>
      </w:rPr>
    </w:lvl>
    <w:lvl w:ilvl="6" w:tplc="04050001" w:tentative="1">
      <w:start w:val="1"/>
      <w:numFmt w:val="bullet"/>
      <w:lvlText w:val=""/>
      <w:lvlJc w:val="left"/>
      <w:pPr>
        <w:tabs>
          <w:tab w:val="num" w:pos="3492"/>
        </w:tabs>
        <w:ind w:left="3492" w:hanging="360"/>
      </w:pPr>
      <w:rPr>
        <w:rFonts w:ascii="Symbol" w:hAnsi="Symbol" w:hint="default"/>
      </w:rPr>
    </w:lvl>
    <w:lvl w:ilvl="7" w:tplc="04050003" w:tentative="1">
      <w:start w:val="1"/>
      <w:numFmt w:val="bullet"/>
      <w:lvlText w:val="o"/>
      <w:lvlJc w:val="left"/>
      <w:pPr>
        <w:tabs>
          <w:tab w:val="num" w:pos="4212"/>
        </w:tabs>
        <w:ind w:left="4212" w:hanging="360"/>
      </w:pPr>
      <w:rPr>
        <w:rFonts w:ascii="Courier New" w:hAnsi="Courier New" w:cs="Courier New" w:hint="default"/>
      </w:rPr>
    </w:lvl>
    <w:lvl w:ilvl="8" w:tplc="04050005" w:tentative="1">
      <w:start w:val="1"/>
      <w:numFmt w:val="bullet"/>
      <w:lvlText w:val=""/>
      <w:lvlJc w:val="left"/>
      <w:pPr>
        <w:tabs>
          <w:tab w:val="num" w:pos="4932"/>
        </w:tabs>
        <w:ind w:left="4932" w:hanging="360"/>
      </w:pPr>
      <w:rPr>
        <w:rFonts w:ascii="Wingdings" w:hAnsi="Wingdings" w:hint="default"/>
      </w:rPr>
    </w:lvl>
  </w:abstractNum>
  <w:abstractNum w:abstractNumId="30" w15:restartNumberingAfterBreak="0">
    <w:nsid w:val="5D3E6D33"/>
    <w:multiLevelType w:val="hybridMultilevel"/>
    <w:tmpl w:val="00F62282"/>
    <w:lvl w:ilvl="0" w:tplc="04050001">
      <w:start w:val="1"/>
      <w:numFmt w:val="bullet"/>
      <w:lvlText w:val=""/>
      <w:lvlJc w:val="left"/>
      <w:pPr>
        <w:tabs>
          <w:tab w:val="num" w:pos="1080"/>
        </w:tabs>
        <w:ind w:left="1080" w:hanging="360"/>
      </w:pPr>
      <w:rPr>
        <w:rFonts w:ascii="Symbol" w:hAnsi="Symbol" w:hint="default"/>
      </w:rPr>
    </w:lvl>
    <w:lvl w:ilvl="1" w:tplc="999EA742">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614D37"/>
    <w:multiLevelType w:val="multilevel"/>
    <w:tmpl w:val="75A0EF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7683FAA"/>
    <w:multiLevelType w:val="hybridMultilevel"/>
    <w:tmpl w:val="2A1AB33E"/>
    <w:lvl w:ilvl="0" w:tplc="36C0AAB4">
      <w:start w:val="1"/>
      <w:numFmt w:val="bullet"/>
      <w:lvlText w:val=""/>
      <w:lvlJc w:val="left"/>
      <w:pPr>
        <w:tabs>
          <w:tab w:val="num" w:pos="786"/>
        </w:tabs>
        <w:ind w:left="786" w:hanging="360"/>
      </w:pPr>
      <w:rPr>
        <w:rFonts w:ascii="Symbol" w:hAnsi="Symbo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AF1A1F"/>
    <w:multiLevelType w:val="multilevel"/>
    <w:tmpl w:val="9E0A579A"/>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34" w15:restartNumberingAfterBreak="0">
    <w:nsid w:val="6BB60515"/>
    <w:multiLevelType w:val="multilevel"/>
    <w:tmpl w:val="0480EDEE"/>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41299E"/>
    <w:multiLevelType w:val="multilevel"/>
    <w:tmpl w:val="1818CC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101E2B"/>
    <w:multiLevelType w:val="hybridMultilevel"/>
    <w:tmpl w:val="1C3EC22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7" w15:restartNumberingAfterBreak="0">
    <w:nsid w:val="72EA3D7A"/>
    <w:multiLevelType w:val="hybridMultilevel"/>
    <w:tmpl w:val="5E1267A2"/>
    <w:lvl w:ilvl="0" w:tplc="04050001">
      <w:start w:val="1"/>
      <w:numFmt w:val="bullet"/>
      <w:lvlText w:val=""/>
      <w:lvlJc w:val="left"/>
      <w:pPr>
        <w:tabs>
          <w:tab w:val="num" w:pos="723"/>
        </w:tabs>
        <w:ind w:left="723" w:hanging="360"/>
      </w:pPr>
      <w:rPr>
        <w:rFonts w:ascii="Symbol" w:hAnsi="Symbol" w:hint="default"/>
      </w:rPr>
    </w:lvl>
    <w:lvl w:ilvl="1" w:tplc="999EA742">
      <w:numFmt w:val="bullet"/>
      <w:lvlText w:val="-"/>
      <w:lvlJc w:val="left"/>
      <w:pPr>
        <w:tabs>
          <w:tab w:val="num" w:pos="1443"/>
        </w:tabs>
        <w:ind w:left="1443" w:hanging="360"/>
      </w:pPr>
      <w:rPr>
        <w:rFonts w:ascii="Times New Roman" w:eastAsia="Times New Roman" w:hAnsi="Times New Roman" w:cs="Times New Roman"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38" w15:restartNumberingAfterBreak="0">
    <w:nsid w:val="75476BAD"/>
    <w:multiLevelType w:val="hybridMultilevel"/>
    <w:tmpl w:val="1AAA643C"/>
    <w:lvl w:ilvl="0" w:tplc="999EA7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27"/>
  </w:num>
  <w:num w:numId="4">
    <w:abstractNumId w:val="26"/>
  </w:num>
  <w:num w:numId="5">
    <w:abstractNumId w:val="30"/>
  </w:num>
  <w:num w:numId="6">
    <w:abstractNumId w:val="12"/>
  </w:num>
  <w:num w:numId="7">
    <w:abstractNumId w:val="29"/>
  </w:num>
  <w:num w:numId="8">
    <w:abstractNumId w:val="37"/>
  </w:num>
  <w:num w:numId="9">
    <w:abstractNumId w:val="10"/>
  </w:num>
  <w:num w:numId="10">
    <w:abstractNumId w:val="3"/>
  </w:num>
  <w:num w:numId="11">
    <w:abstractNumId w:val="13"/>
  </w:num>
  <w:num w:numId="12">
    <w:abstractNumId w:val="8"/>
  </w:num>
  <w:num w:numId="13">
    <w:abstractNumId w:val="14"/>
  </w:num>
  <w:num w:numId="14">
    <w:abstractNumId w:val="4"/>
  </w:num>
  <w:num w:numId="15">
    <w:abstractNumId w:val="6"/>
  </w:num>
  <w:num w:numId="16">
    <w:abstractNumId w:val="0"/>
  </w:num>
  <w:num w:numId="17">
    <w:abstractNumId w:val="15"/>
  </w:num>
  <w:num w:numId="18">
    <w:abstractNumId w:val="2"/>
  </w:num>
  <w:num w:numId="19">
    <w:abstractNumId w:val="9"/>
  </w:num>
  <w:num w:numId="20">
    <w:abstractNumId w:val="25"/>
  </w:num>
  <w:num w:numId="21">
    <w:abstractNumId w:val="34"/>
  </w:num>
  <w:num w:numId="22">
    <w:abstractNumId w:val="35"/>
  </w:num>
  <w:num w:numId="23">
    <w:abstractNumId w:val="2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8"/>
  </w:num>
  <w:num w:numId="27">
    <w:abstractNumId w:val="20"/>
  </w:num>
  <w:num w:numId="28">
    <w:abstractNumId w:val="32"/>
  </w:num>
  <w:num w:numId="29">
    <w:abstractNumId w:val="24"/>
  </w:num>
  <w:num w:numId="30">
    <w:abstractNumId w:val="5"/>
  </w:num>
  <w:num w:numId="31">
    <w:abstractNumId w:val="16"/>
  </w:num>
  <w:num w:numId="32">
    <w:abstractNumId w:val="28"/>
  </w:num>
  <w:num w:numId="33">
    <w:abstractNumId w:val="1"/>
  </w:num>
  <w:num w:numId="34">
    <w:abstractNumId w:val="17"/>
  </w:num>
  <w:num w:numId="35">
    <w:abstractNumId w:val="11"/>
  </w:num>
  <w:num w:numId="36">
    <w:abstractNumId w:val="36"/>
  </w:num>
  <w:num w:numId="37">
    <w:abstractNumId w:val="21"/>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097"/>
    <w:rsid w:val="000011CD"/>
    <w:rsid w:val="00002209"/>
    <w:rsid w:val="000022CE"/>
    <w:rsid w:val="0000260F"/>
    <w:rsid w:val="00003678"/>
    <w:rsid w:val="00004B75"/>
    <w:rsid w:val="00006537"/>
    <w:rsid w:val="00007106"/>
    <w:rsid w:val="00007E4E"/>
    <w:rsid w:val="0001243B"/>
    <w:rsid w:val="00016D76"/>
    <w:rsid w:val="00016F88"/>
    <w:rsid w:val="000205AE"/>
    <w:rsid w:val="000265FD"/>
    <w:rsid w:val="0003032F"/>
    <w:rsid w:val="00032FFC"/>
    <w:rsid w:val="0003567C"/>
    <w:rsid w:val="000364FA"/>
    <w:rsid w:val="00041B29"/>
    <w:rsid w:val="00042C47"/>
    <w:rsid w:val="00043D3E"/>
    <w:rsid w:val="000455BE"/>
    <w:rsid w:val="00046ED2"/>
    <w:rsid w:val="00047EA2"/>
    <w:rsid w:val="0005126D"/>
    <w:rsid w:val="000546C9"/>
    <w:rsid w:val="00056051"/>
    <w:rsid w:val="00056F1B"/>
    <w:rsid w:val="00061245"/>
    <w:rsid w:val="00062727"/>
    <w:rsid w:val="000651A7"/>
    <w:rsid w:val="000678B7"/>
    <w:rsid w:val="000707B2"/>
    <w:rsid w:val="00073DE9"/>
    <w:rsid w:val="0007507E"/>
    <w:rsid w:val="0007563B"/>
    <w:rsid w:val="00077041"/>
    <w:rsid w:val="000800C3"/>
    <w:rsid w:val="000877A9"/>
    <w:rsid w:val="00087EF8"/>
    <w:rsid w:val="00092137"/>
    <w:rsid w:val="0009339C"/>
    <w:rsid w:val="00094793"/>
    <w:rsid w:val="00096EC5"/>
    <w:rsid w:val="000A0207"/>
    <w:rsid w:val="000A210A"/>
    <w:rsid w:val="000A4AEC"/>
    <w:rsid w:val="000A71E4"/>
    <w:rsid w:val="000B2E21"/>
    <w:rsid w:val="000B3DA8"/>
    <w:rsid w:val="000B3E69"/>
    <w:rsid w:val="000C1627"/>
    <w:rsid w:val="000C1B83"/>
    <w:rsid w:val="000C54FD"/>
    <w:rsid w:val="000C5FFE"/>
    <w:rsid w:val="000D04C1"/>
    <w:rsid w:val="000D4208"/>
    <w:rsid w:val="000D57AF"/>
    <w:rsid w:val="000D666C"/>
    <w:rsid w:val="000E01FD"/>
    <w:rsid w:val="000E293F"/>
    <w:rsid w:val="000E5DAB"/>
    <w:rsid w:val="000E6485"/>
    <w:rsid w:val="000E7DA1"/>
    <w:rsid w:val="000F2DAA"/>
    <w:rsid w:val="000F484A"/>
    <w:rsid w:val="000F7907"/>
    <w:rsid w:val="0010140B"/>
    <w:rsid w:val="00103F80"/>
    <w:rsid w:val="0010408E"/>
    <w:rsid w:val="001049FF"/>
    <w:rsid w:val="00104E22"/>
    <w:rsid w:val="00105068"/>
    <w:rsid w:val="0010715E"/>
    <w:rsid w:val="0011164C"/>
    <w:rsid w:val="00111AFA"/>
    <w:rsid w:val="00115C2C"/>
    <w:rsid w:val="00116BA8"/>
    <w:rsid w:val="00116C30"/>
    <w:rsid w:val="00117CB1"/>
    <w:rsid w:val="001244AD"/>
    <w:rsid w:val="0013186C"/>
    <w:rsid w:val="00133FBD"/>
    <w:rsid w:val="00134BCC"/>
    <w:rsid w:val="00134E19"/>
    <w:rsid w:val="001403FD"/>
    <w:rsid w:val="001410B0"/>
    <w:rsid w:val="001411E7"/>
    <w:rsid w:val="00142B7A"/>
    <w:rsid w:val="00142DFA"/>
    <w:rsid w:val="00143927"/>
    <w:rsid w:val="001452C7"/>
    <w:rsid w:val="001504AF"/>
    <w:rsid w:val="00153A73"/>
    <w:rsid w:val="00153FEA"/>
    <w:rsid w:val="00154F42"/>
    <w:rsid w:val="00156D1B"/>
    <w:rsid w:val="00157201"/>
    <w:rsid w:val="001572AB"/>
    <w:rsid w:val="00161EFE"/>
    <w:rsid w:val="0016346B"/>
    <w:rsid w:val="00167E50"/>
    <w:rsid w:val="001707D1"/>
    <w:rsid w:val="00173D39"/>
    <w:rsid w:val="001742BE"/>
    <w:rsid w:val="0017562C"/>
    <w:rsid w:val="00176343"/>
    <w:rsid w:val="00180BFA"/>
    <w:rsid w:val="001823BC"/>
    <w:rsid w:val="00185A73"/>
    <w:rsid w:val="00190263"/>
    <w:rsid w:val="001914D7"/>
    <w:rsid w:val="00192682"/>
    <w:rsid w:val="00196CE9"/>
    <w:rsid w:val="001A0B6A"/>
    <w:rsid w:val="001A3C24"/>
    <w:rsid w:val="001A62FC"/>
    <w:rsid w:val="001B0504"/>
    <w:rsid w:val="001B1944"/>
    <w:rsid w:val="001B19A2"/>
    <w:rsid w:val="001B2202"/>
    <w:rsid w:val="001B24FB"/>
    <w:rsid w:val="001B275D"/>
    <w:rsid w:val="001B2878"/>
    <w:rsid w:val="001B5D2E"/>
    <w:rsid w:val="001B6606"/>
    <w:rsid w:val="001B7E21"/>
    <w:rsid w:val="001C1528"/>
    <w:rsid w:val="001C206D"/>
    <w:rsid w:val="001C285F"/>
    <w:rsid w:val="001C4385"/>
    <w:rsid w:val="001C4702"/>
    <w:rsid w:val="001C67AA"/>
    <w:rsid w:val="001C796E"/>
    <w:rsid w:val="001D07F2"/>
    <w:rsid w:val="001D3E9A"/>
    <w:rsid w:val="001D5983"/>
    <w:rsid w:val="001D7C39"/>
    <w:rsid w:val="001E041D"/>
    <w:rsid w:val="001E14D7"/>
    <w:rsid w:val="001E17E2"/>
    <w:rsid w:val="001E1F3F"/>
    <w:rsid w:val="001E557F"/>
    <w:rsid w:val="001E6854"/>
    <w:rsid w:val="001F12C2"/>
    <w:rsid w:val="001F14FF"/>
    <w:rsid w:val="001F1B8A"/>
    <w:rsid w:val="001F1F81"/>
    <w:rsid w:val="001F1FE5"/>
    <w:rsid w:val="001F29AD"/>
    <w:rsid w:val="001F2A46"/>
    <w:rsid w:val="001F2A96"/>
    <w:rsid w:val="001F3D60"/>
    <w:rsid w:val="001F43DB"/>
    <w:rsid w:val="001F454C"/>
    <w:rsid w:val="001F474A"/>
    <w:rsid w:val="001F7D12"/>
    <w:rsid w:val="0020415F"/>
    <w:rsid w:val="002045BF"/>
    <w:rsid w:val="00204706"/>
    <w:rsid w:val="00206E16"/>
    <w:rsid w:val="002114EB"/>
    <w:rsid w:val="002120E0"/>
    <w:rsid w:val="002124E7"/>
    <w:rsid w:val="0021353C"/>
    <w:rsid w:val="00216141"/>
    <w:rsid w:val="0021785F"/>
    <w:rsid w:val="00220E62"/>
    <w:rsid w:val="0022226A"/>
    <w:rsid w:val="00222A8A"/>
    <w:rsid w:val="0022344E"/>
    <w:rsid w:val="0022400C"/>
    <w:rsid w:val="0022605F"/>
    <w:rsid w:val="002300F3"/>
    <w:rsid w:val="00235919"/>
    <w:rsid w:val="00235AA9"/>
    <w:rsid w:val="0023617D"/>
    <w:rsid w:val="00236596"/>
    <w:rsid w:val="002425A8"/>
    <w:rsid w:val="0024419B"/>
    <w:rsid w:val="00244280"/>
    <w:rsid w:val="0025121C"/>
    <w:rsid w:val="00254B0B"/>
    <w:rsid w:val="00260007"/>
    <w:rsid w:val="00263078"/>
    <w:rsid w:val="0026363E"/>
    <w:rsid w:val="00264B00"/>
    <w:rsid w:val="00266880"/>
    <w:rsid w:val="00267517"/>
    <w:rsid w:val="00272422"/>
    <w:rsid w:val="002742EF"/>
    <w:rsid w:val="0027557B"/>
    <w:rsid w:val="0027677E"/>
    <w:rsid w:val="002828FC"/>
    <w:rsid w:val="00283E3C"/>
    <w:rsid w:val="002853BD"/>
    <w:rsid w:val="0028641C"/>
    <w:rsid w:val="00293749"/>
    <w:rsid w:val="002938EA"/>
    <w:rsid w:val="0029423A"/>
    <w:rsid w:val="002A0409"/>
    <w:rsid w:val="002A0B63"/>
    <w:rsid w:val="002A1515"/>
    <w:rsid w:val="002A1953"/>
    <w:rsid w:val="002A1E5D"/>
    <w:rsid w:val="002A27D3"/>
    <w:rsid w:val="002A7861"/>
    <w:rsid w:val="002B06A2"/>
    <w:rsid w:val="002B2CE1"/>
    <w:rsid w:val="002B3C4C"/>
    <w:rsid w:val="002B3D86"/>
    <w:rsid w:val="002B7B91"/>
    <w:rsid w:val="002C1AA6"/>
    <w:rsid w:val="002C2C50"/>
    <w:rsid w:val="002C7E25"/>
    <w:rsid w:val="002D3809"/>
    <w:rsid w:val="002D4280"/>
    <w:rsid w:val="002E3B97"/>
    <w:rsid w:val="002E3DDA"/>
    <w:rsid w:val="002E5796"/>
    <w:rsid w:val="002E6800"/>
    <w:rsid w:val="002F327F"/>
    <w:rsid w:val="002F3CB6"/>
    <w:rsid w:val="002F4DD9"/>
    <w:rsid w:val="002F7D6B"/>
    <w:rsid w:val="00300287"/>
    <w:rsid w:val="00303235"/>
    <w:rsid w:val="00303D69"/>
    <w:rsid w:val="00304C79"/>
    <w:rsid w:val="00305D08"/>
    <w:rsid w:val="003062BA"/>
    <w:rsid w:val="003066ED"/>
    <w:rsid w:val="00307AD8"/>
    <w:rsid w:val="003114D6"/>
    <w:rsid w:val="00311D4F"/>
    <w:rsid w:val="00313C08"/>
    <w:rsid w:val="0031536C"/>
    <w:rsid w:val="00316294"/>
    <w:rsid w:val="00317AB1"/>
    <w:rsid w:val="00320DCD"/>
    <w:rsid w:val="003233CE"/>
    <w:rsid w:val="00327FCA"/>
    <w:rsid w:val="00327FDA"/>
    <w:rsid w:val="00332286"/>
    <w:rsid w:val="00332E82"/>
    <w:rsid w:val="003371CF"/>
    <w:rsid w:val="0034057D"/>
    <w:rsid w:val="0035525E"/>
    <w:rsid w:val="003561AD"/>
    <w:rsid w:val="00356E23"/>
    <w:rsid w:val="00360F50"/>
    <w:rsid w:val="00361303"/>
    <w:rsid w:val="00361CEA"/>
    <w:rsid w:val="00366A6D"/>
    <w:rsid w:val="003670D5"/>
    <w:rsid w:val="0037110B"/>
    <w:rsid w:val="00373A95"/>
    <w:rsid w:val="00374E1E"/>
    <w:rsid w:val="00375799"/>
    <w:rsid w:val="0038139F"/>
    <w:rsid w:val="00386252"/>
    <w:rsid w:val="003878AC"/>
    <w:rsid w:val="00394F26"/>
    <w:rsid w:val="003960B8"/>
    <w:rsid w:val="00397A73"/>
    <w:rsid w:val="003A36AB"/>
    <w:rsid w:val="003A42F9"/>
    <w:rsid w:val="003A691C"/>
    <w:rsid w:val="003A7872"/>
    <w:rsid w:val="003B1503"/>
    <w:rsid w:val="003B15D5"/>
    <w:rsid w:val="003B28AC"/>
    <w:rsid w:val="003B3C10"/>
    <w:rsid w:val="003B5984"/>
    <w:rsid w:val="003B715E"/>
    <w:rsid w:val="003B7A4C"/>
    <w:rsid w:val="003C015E"/>
    <w:rsid w:val="003C0F85"/>
    <w:rsid w:val="003C16B8"/>
    <w:rsid w:val="003C309B"/>
    <w:rsid w:val="003D045B"/>
    <w:rsid w:val="003D268E"/>
    <w:rsid w:val="003D2888"/>
    <w:rsid w:val="003D2D7E"/>
    <w:rsid w:val="003D4198"/>
    <w:rsid w:val="003D5E39"/>
    <w:rsid w:val="003D72E2"/>
    <w:rsid w:val="003E4847"/>
    <w:rsid w:val="003E5945"/>
    <w:rsid w:val="003E5B95"/>
    <w:rsid w:val="003E622B"/>
    <w:rsid w:val="003F34ED"/>
    <w:rsid w:val="00400183"/>
    <w:rsid w:val="00400438"/>
    <w:rsid w:val="00400A67"/>
    <w:rsid w:val="00400C11"/>
    <w:rsid w:val="00402E9E"/>
    <w:rsid w:val="004031B9"/>
    <w:rsid w:val="00406238"/>
    <w:rsid w:val="00406938"/>
    <w:rsid w:val="00407472"/>
    <w:rsid w:val="00410616"/>
    <w:rsid w:val="00410FD8"/>
    <w:rsid w:val="00415825"/>
    <w:rsid w:val="00416A5F"/>
    <w:rsid w:val="00416DD0"/>
    <w:rsid w:val="004178F9"/>
    <w:rsid w:val="004208E6"/>
    <w:rsid w:val="00420D35"/>
    <w:rsid w:val="0042189B"/>
    <w:rsid w:val="004222B1"/>
    <w:rsid w:val="00424711"/>
    <w:rsid w:val="00431EA5"/>
    <w:rsid w:val="004329BB"/>
    <w:rsid w:val="00442FEC"/>
    <w:rsid w:val="00443D2C"/>
    <w:rsid w:val="00444396"/>
    <w:rsid w:val="00444CCE"/>
    <w:rsid w:val="00447469"/>
    <w:rsid w:val="00447BEC"/>
    <w:rsid w:val="0045257A"/>
    <w:rsid w:val="00454D37"/>
    <w:rsid w:val="00454EE3"/>
    <w:rsid w:val="00461A25"/>
    <w:rsid w:val="004640E2"/>
    <w:rsid w:val="004672C7"/>
    <w:rsid w:val="0047252F"/>
    <w:rsid w:val="0047317C"/>
    <w:rsid w:val="0047400B"/>
    <w:rsid w:val="0047403A"/>
    <w:rsid w:val="004800EE"/>
    <w:rsid w:val="004800FF"/>
    <w:rsid w:val="004805D1"/>
    <w:rsid w:val="004840A8"/>
    <w:rsid w:val="00484AC0"/>
    <w:rsid w:val="00484ED8"/>
    <w:rsid w:val="00485471"/>
    <w:rsid w:val="00485EB7"/>
    <w:rsid w:val="00485EDB"/>
    <w:rsid w:val="00491BA3"/>
    <w:rsid w:val="004948AC"/>
    <w:rsid w:val="0049543B"/>
    <w:rsid w:val="004978E9"/>
    <w:rsid w:val="00497D03"/>
    <w:rsid w:val="004A1F88"/>
    <w:rsid w:val="004A2BDF"/>
    <w:rsid w:val="004A2F4B"/>
    <w:rsid w:val="004A3C09"/>
    <w:rsid w:val="004A43B6"/>
    <w:rsid w:val="004A4413"/>
    <w:rsid w:val="004A55A8"/>
    <w:rsid w:val="004A5BF8"/>
    <w:rsid w:val="004A5E14"/>
    <w:rsid w:val="004A6944"/>
    <w:rsid w:val="004B0581"/>
    <w:rsid w:val="004B0713"/>
    <w:rsid w:val="004B440A"/>
    <w:rsid w:val="004B7966"/>
    <w:rsid w:val="004C18A0"/>
    <w:rsid w:val="004C2F56"/>
    <w:rsid w:val="004C3516"/>
    <w:rsid w:val="004C3719"/>
    <w:rsid w:val="004C4373"/>
    <w:rsid w:val="004C5F12"/>
    <w:rsid w:val="004C6EB1"/>
    <w:rsid w:val="004C6FE0"/>
    <w:rsid w:val="004C7335"/>
    <w:rsid w:val="004C7DC0"/>
    <w:rsid w:val="004E0F40"/>
    <w:rsid w:val="004E10EE"/>
    <w:rsid w:val="004E1BAD"/>
    <w:rsid w:val="004E209B"/>
    <w:rsid w:val="004E2199"/>
    <w:rsid w:val="004E26C6"/>
    <w:rsid w:val="004E3AC7"/>
    <w:rsid w:val="004E7F32"/>
    <w:rsid w:val="004F06EF"/>
    <w:rsid w:val="004F13A6"/>
    <w:rsid w:val="004F4906"/>
    <w:rsid w:val="004F4E2B"/>
    <w:rsid w:val="00500201"/>
    <w:rsid w:val="00501639"/>
    <w:rsid w:val="00503B71"/>
    <w:rsid w:val="005056DA"/>
    <w:rsid w:val="00506DDA"/>
    <w:rsid w:val="00507A3A"/>
    <w:rsid w:val="0051095E"/>
    <w:rsid w:val="00511613"/>
    <w:rsid w:val="00511A21"/>
    <w:rsid w:val="005138E5"/>
    <w:rsid w:val="00515ACD"/>
    <w:rsid w:val="00515B1B"/>
    <w:rsid w:val="0051740A"/>
    <w:rsid w:val="0052071A"/>
    <w:rsid w:val="00520C0A"/>
    <w:rsid w:val="005258AA"/>
    <w:rsid w:val="0052660B"/>
    <w:rsid w:val="0052705D"/>
    <w:rsid w:val="00527D02"/>
    <w:rsid w:val="005302F8"/>
    <w:rsid w:val="00530365"/>
    <w:rsid w:val="00533315"/>
    <w:rsid w:val="00533DD8"/>
    <w:rsid w:val="00535139"/>
    <w:rsid w:val="00535449"/>
    <w:rsid w:val="0053590A"/>
    <w:rsid w:val="00540527"/>
    <w:rsid w:val="00543080"/>
    <w:rsid w:val="0054433C"/>
    <w:rsid w:val="00545F43"/>
    <w:rsid w:val="0055035A"/>
    <w:rsid w:val="00551095"/>
    <w:rsid w:val="005528A6"/>
    <w:rsid w:val="00552B2B"/>
    <w:rsid w:val="00553CCC"/>
    <w:rsid w:val="00554576"/>
    <w:rsid w:val="00556D69"/>
    <w:rsid w:val="0055755B"/>
    <w:rsid w:val="00557C08"/>
    <w:rsid w:val="00557D64"/>
    <w:rsid w:val="005601AF"/>
    <w:rsid w:val="005617FA"/>
    <w:rsid w:val="00561884"/>
    <w:rsid w:val="005652F2"/>
    <w:rsid w:val="00573556"/>
    <w:rsid w:val="005751B6"/>
    <w:rsid w:val="00575B3C"/>
    <w:rsid w:val="00576123"/>
    <w:rsid w:val="00576A61"/>
    <w:rsid w:val="005815A6"/>
    <w:rsid w:val="0058214A"/>
    <w:rsid w:val="005834B6"/>
    <w:rsid w:val="005843C3"/>
    <w:rsid w:val="00593F5C"/>
    <w:rsid w:val="005958B4"/>
    <w:rsid w:val="00595AC5"/>
    <w:rsid w:val="00596FF9"/>
    <w:rsid w:val="005A043C"/>
    <w:rsid w:val="005A10BB"/>
    <w:rsid w:val="005A1908"/>
    <w:rsid w:val="005A1FAC"/>
    <w:rsid w:val="005A3EBE"/>
    <w:rsid w:val="005A4917"/>
    <w:rsid w:val="005A4E34"/>
    <w:rsid w:val="005A5E49"/>
    <w:rsid w:val="005A64EB"/>
    <w:rsid w:val="005B4E29"/>
    <w:rsid w:val="005B5263"/>
    <w:rsid w:val="005B545D"/>
    <w:rsid w:val="005B57CC"/>
    <w:rsid w:val="005C0FE5"/>
    <w:rsid w:val="005C21F9"/>
    <w:rsid w:val="005C2296"/>
    <w:rsid w:val="005C22A3"/>
    <w:rsid w:val="005C3698"/>
    <w:rsid w:val="005C46C6"/>
    <w:rsid w:val="005C4762"/>
    <w:rsid w:val="005C6884"/>
    <w:rsid w:val="005C7C65"/>
    <w:rsid w:val="005D0A37"/>
    <w:rsid w:val="005D0A7F"/>
    <w:rsid w:val="005D18CC"/>
    <w:rsid w:val="005D2B39"/>
    <w:rsid w:val="005D3025"/>
    <w:rsid w:val="005D3FB2"/>
    <w:rsid w:val="005D5033"/>
    <w:rsid w:val="005D6AF8"/>
    <w:rsid w:val="005E3F27"/>
    <w:rsid w:val="005E5D1C"/>
    <w:rsid w:val="005E6C54"/>
    <w:rsid w:val="005F0F67"/>
    <w:rsid w:val="005F1613"/>
    <w:rsid w:val="005F1BE7"/>
    <w:rsid w:val="005F222F"/>
    <w:rsid w:val="005F30EB"/>
    <w:rsid w:val="005F4290"/>
    <w:rsid w:val="005F7734"/>
    <w:rsid w:val="006003F7"/>
    <w:rsid w:val="00600963"/>
    <w:rsid w:val="00602E80"/>
    <w:rsid w:val="00603F80"/>
    <w:rsid w:val="00605754"/>
    <w:rsid w:val="0061280B"/>
    <w:rsid w:val="0061650B"/>
    <w:rsid w:val="00617354"/>
    <w:rsid w:val="00617369"/>
    <w:rsid w:val="00617836"/>
    <w:rsid w:val="0062080A"/>
    <w:rsid w:val="006231BD"/>
    <w:rsid w:val="00623243"/>
    <w:rsid w:val="00623647"/>
    <w:rsid w:val="00624E8C"/>
    <w:rsid w:val="006305F8"/>
    <w:rsid w:val="0063100C"/>
    <w:rsid w:val="006312E3"/>
    <w:rsid w:val="006359D7"/>
    <w:rsid w:val="00636803"/>
    <w:rsid w:val="0064537E"/>
    <w:rsid w:val="00647E79"/>
    <w:rsid w:val="006501DC"/>
    <w:rsid w:val="006506BE"/>
    <w:rsid w:val="0065225F"/>
    <w:rsid w:val="00657402"/>
    <w:rsid w:val="00663108"/>
    <w:rsid w:val="006655EA"/>
    <w:rsid w:val="006657E1"/>
    <w:rsid w:val="00666423"/>
    <w:rsid w:val="00667F14"/>
    <w:rsid w:val="00671529"/>
    <w:rsid w:val="00675C06"/>
    <w:rsid w:val="006819B9"/>
    <w:rsid w:val="00682888"/>
    <w:rsid w:val="00682CCF"/>
    <w:rsid w:val="0068335A"/>
    <w:rsid w:val="00685BA0"/>
    <w:rsid w:val="00686218"/>
    <w:rsid w:val="006867AC"/>
    <w:rsid w:val="00686E4B"/>
    <w:rsid w:val="00687548"/>
    <w:rsid w:val="00687E54"/>
    <w:rsid w:val="00687EA1"/>
    <w:rsid w:val="00691ABC"/>
    <w:rsid w:val="006921C2"/>
    <w:rsid w:val="00692275"/>
    <w:rsid w:val="006928ED"/>
    <w:rsid w:val="006940C6"/>
    <w:rsid w:val="00694D38"/>
    <w:rsid w:val="006A283F"/>
    <w:rsid w:val="006A3E64"/>
    <w:rsid w:val="006A459F"/>
    <w:rsid w:val="006A55F5"/>
    <w:rsid w:val="006A58F0"/>
    <w:rsid w:val="006A5950"/>
    <w:rsid w:val="006B0DCD"/>
    <w:rsid w:val="006B1D3A"/>
    <w:rsid w:val="006B56DC"/>
    <w:rsid w:val="006B64AB"/>
    <w:rsid w:val="006B6D1F"/>
    <w:rsid w:val="006B7660"/>
    <w:rsid w:val="006C046C"/>
    <w:rsid w:val="006C04EA"/>
    <w:rsid w:val="006C4220"/>
    <w:rsid w:val="006D1781"/>
    <w:rsid w:val="006D4521"/>
    <w:rsid w:val="006E1244"/>
    <w:rsid w:val="006E47FD"/>
    <w:rsid w:val="006E4C61"/>
    <w:rsid w:val="006F2A5A"/>
    <w:rsid w:val="006F2BD7"/>
    <w:rsid w:val="006F4835"/>
    <w:rsid w:val="006F4A0A"/>
    <w:rsid w:val="006F5EC5"/>
    <w:rsid w:val="006F705D"/>
    <w:rsid w:val="00700D8A"/>
    <w:rsid w:val="00704CA3"/>
    <w:rsid w:val="00704DBA"/>
    <w:rsid w:val="00706784"/>
    <w:rsid w:val="00707C12"/>
    <w:rsid w:val="00711830"/>
    <w:rsid w:val="00715CD4"/>
    <w:rsid w:val="00717350"/>
    <w:rsid w:val="00717B15"/>
    <w:rsid w:val="00722463"/>
    <w:rsid w:val="0072347E"/>
    <w:rsid w:val="0072712E"/>
    <w:rsid w:val="0072749C"/>
    <w:rsid w:val="00727BD9"/>
    <w:rsid w:val="0073173E"/>
    <w:rsid w:val="0073420C"/>
    <w:rsid w:val="00737692"/>
    <w:rsid w:val="00742980"/>
    <w:rsid w:val="00742B68"/>
    <w:rsid w:val="00743443"/>
    <w:rsid w:val="007443AF"/>
    <w:rsid w:val="007462DB"/>
    <w:rsid w:val="007469D5"/>
    <w:rsid w:val="007527F7"/>
    <w:rsid w:val="00757EE3"/>
    <w:rsid w:val="00762C38"/>
    <w:rsid w:val="00765681"/>
    <w:rsid w:val="00766DA3"/>
    <w:rsid w:val="007703BC"/>
    <w:rsid w:val="00770E7A"/>
    <w:rsid w:val="007716C2"/>
    <w:rsid w:val="00771771"/>
    <w:rsid w:val="00772D52"/>
    <w:rsid w:val="00774105"/>
    <w:rsid w:val="0077448D"/>
    <w:rsid w:val="00776258"/>
    <w:rsid w:val="00777E3A"/>
    <w:rsid w:val="007806B5"/>
    <w:rsid w:val="007807E3"/>
    <w:rsid w:val="0078265F"/>
    <w:rsid w:val="007929C4"/>
    <w:rsid w:val="00792DE2"/>
    <w:rsid w:val="007950F2"/>
    <w:rsid w:val="00796663"/>
    <w:rsid w:val="00797167"/>
    <w:rsid w:val="007A04F8"/>
    <w:rsid w:val="007A64AF"/>
    <w:rsid w:val="007B46D5"/>
    <w:rsid w:val="007B4A66"/>
    <w:rsid w:val="007B4B97"/>
    <w:rsid w:val="007C0056"/>
    <w:rsid w:val="007C05F6"/>
    <w:rsid w:val="007C5092"/>
    <w:rsid w:val="007C55EE"/>
    <w:rsid w:val="007D0B82"/>
    <w:rsid w:val="007D76E3"/>
    <w:rsid w:val="007D78C2"/>
    <w:rsid w:val="007E0454"/>
    <w:rsid w:val="007E0FF0"/>
    <w:rsid w:val="007E2AE6"/>
    <w:rsid w:val="007E5C86"/>
    <w:rsid w:val="007E6099"/>
    <w:rsid w:val="007E7095"/>
    <w:rsid w:val="007F1333"/>
    <w:rsid w:val="007F31C1"/>
    <w:rsid w:val="007F441C"/>
    <w:rsid w:val="007F521F"/>
    <w:rsid w:val="0080073B"/>
    <w:rsid w:val="00800804"/>
    <w:rsid w:val="008018D2"/>
    <w:rsid w:val="00805213"/>
    <w:rsid w:val="00811180"/>
    <w:rsid w:val="00813A9B"/>
    <w:rsid w:val="00813B4A"/>
    <w:rsid w:val="00816EF5"/>
    <w:rsid w:val="00820166"/>
    <w:rsid w:val="008215A2"/>
    <w:rsid w:val="00822B70"/>
    <w:rsid w:val="00823ECD"/>
    <w:rsid w:val="008251C2"/>
    <w:rsid w:val="00825311"/>
    <w:rsid w:val="008255F0"/>
    <w:rsid w:val="00826C04"/>
    <w:rsid w:val="00831938"/>
    <w:rsid w:val="00831976"/>
    <w:rsid w:val="008320F5"/>
    <w:rsid w:val="00832CA5"/>
    <w:rsid w:val="00834B6B"/>
    <w:rsid w:val="008350CA"/>
    <w:rsid w:val="008402D4"/>
    <w:rsid w:val="00841176"/>
    <w:rsid w:val="008436B2"/>
    <w:rsid w:val="0084482A"/>
    <w:rsid w:val="008457AC"/>
    <w:rsid w:val="008469C9"/>
    <w:rsid w:val="00846E1B"/>
    <w:rsid w:val="00850C16"/>
    <w:rsid w:val="00855086"/>
    <w:rsid w:val="00860F08"/>
    <w:rsid w:val="00863A3B"/>
    <w:rsid w:val="00863EB3"/>
    <w:rsid w:val="0086589C"/>
    <w:rsid w:val="00866AB2"/>
    <w:rsid w:val="00867215"/>
    <w:rsid w:val="00867843"/>
    <w:rsid w:val="0087099C"/>
    <w:rsid w:val="008739E5"/>
    <w:rsid w:val="0087687F"/>
    <w:rsid w:val="00876B24"/>
    <w:rsid w:val="00881185"/>
    <w:rsid w:val="0088253A"/>
    <w:rsid w:val="008841C1"/>
    <w:rsid w:val="00887FB5"/>
    <w:rsid w:val="008907B1"/>
    <w:rsid w:val="008920A2"/>
    <w:rsid w:val="0089253E"/>
    <w:rsid w:val="00892C59"/>
    <w:rsid w:val="0089394F"/>
    <w:rsid w:val="00893E67"/>
    <w:rsid w:val="00896844"/>
    <w:rsid w:val="008A288D"/>
    <w:rsid w:val="008A4918"/>
    <w:rsid w:val="008A5267"/>
    <w:rsid w:val="008A5D39"/>
    <w:rsid w:val="008B0489"/>
    <w:rsid w:val="008B0C73"/>
    <w:rsid w:val="008B30E6"/>
    <w:rsid w:val="008B3606"/>
    <w:rsid w:val="008B50FE"/>
    <w:rsid w:val="008B71B9"/>
    <w:rsid w:val="008C1862"/>
    <w:rsid w:val="008C2B8E"/>
    <w:rsid w:val="008C78AC"/>
    <w:rsid w:val="008D01C3"/>
    <w:rsid w:val="008D1A55"/>
    <w:rsid w:val="008D1CA9"/>
    <w:rsid w:val="008D21C2"/>
    <w:rsid w:val="008D416C"/>
    <w:rsid w:val="008D4FCF"/>
    <w:rsid w:val="008D553E"/>
    <w:rsid w:val="008D693E"/>
    <w:rsid w:val="008D727C"/>
    <w:rsid w:val="008E087D"/>
    <w:rsid w:val="008E1234"/>
    <w:rsid w:val="008E3B3D"/>
    <w:rsid w:val="008E59E5"/>
    <w:rsid w:val="008E6285"/>
    <w:rsid w:val="008E6668"/>
    <w:rsid w:val="008E76C1"/>
    <w:rsid w:val="008F1A33"/>
    <w:rsid w:val="008F445E"/>
    <w:rsid w:val="009007EE"/>
    <w:rsid w:val="009018E6"/>
    <w:rsid w:val="00902253"/>
    <w:rsid w:val="00902C14"/>
    <w:rsid w:val="00904051"/>
    <w:rsid w:val="009047F1"/>
    <w:rsid w:val="00904BEB"/>
    <w:rsid w:val="00904DF8"/>
    <w:rsid w:val="00906D00"/>
    <w:rsid w:val="00910043"/>
    <w:rsid w:val="0091186D"/>
    <w:rsid w:val="0091294D"/>
    <w:rsid w:val="00912E11"/>
    <w:rsid w:val="00915582"/>
    <w:rsid w:val="009155C1"/>
    <w:rsid w:val="00920FB5"/>
    <w:rsid w:val="0092317D"/>
    <w:rsid w:val="009268E4"/>
    <w:rsid w:val="00930E39"/>
    <w:rsid w:val="00931DEE"/>
    <w:rsid w:val="009323E2"/>
    <w:rsid w:val="00934136"/>
    <w:rsid w:val="009424B6"/>
    <w:rsid w:val="00942830"/>
    <w:rsid w:val="00952A5D"/>
    <w:rsid w:val="0095406B"/>
    <w:rsid w:val="00960EF5"/>
    <w:rsid w:val="0096381B"/>
    <w:rsid w:val="00967F4C"/>
    <w:rsid w:val="009714A9"/>
    <w:rsid w:val="0097288E"/>
    <w:rsid w:val="009728A0"/>
    <w:rsid w:val="009733A6"/>
    <w:rsid w:val="009749EF"/>
    <w:rsid w:val="00974E9C"/>
    <w:rsid w:val="009757CF"/>
    <w:rsid w:val="009760E3"/>
    <w:rsid w:val="00976372"/>
    <w:rsid w:val="00976627"/>
    <w:rsid w:val="0098021A"/>
    <w:rsid w:val="009806D8"/>
    <w:rsid w:val="00981172"/>
    <w:rsid w:val="00981613"/>
    <w:rsid w:val="009836CF"/>
    <w:rsid w:val="0098386D"/>
    <w:rsid w:val="009845B6"/>
    <w:rsid w:val="00992B28"/>
    <w:rsid w:val="009939B8"/>
    <w:rsid w:val="00993D89"/>
    <w:rsid w:val="00994517"/>
    <w:rsid w:val="0099481F"/>
    <w:rsid w:val="009961CF"/>
    <w:rsid w:val="00996636"/>
    <w:rsid w:val="0099716D"/>
    <w:rsid w:val="00997ED5"/>
    <w:rsid w:val="009A0609"/>
    <w:rsid w:val="009A39A0"/>
    <w:rsid w:val="009A4074"/>
    <w:rsid w:val="009A4E52"/>
    <w:rsid w:val="009A6692"/>
    <w:rsid w:val="009A7B8A"/>
    <w:rsid w:val="009B07CD"/>
    <w:rsid w:val="009B1D45"/>
    <w:rsid w:val="009B4152"/>
    <w:rsid w:val="009B4865"/>
    <w:rsid w:val="009C03DF"/>
    <w:rsid w:val="009C3585"/>
    <w:rsid w:val="009C530B"/>
    <w:rsid w:val="009C5440"/>
    <w:rsid w:val="009C6D37"/>
    <w:rsid w:val="009D0C83"/>
    <w:rsid w:val="009D2B98"/>
    <w:rsid w:val="009D4FDE"/>
    <w:rsid w:val="009D6C6B"/>
    <w:rsid w:val="009D7D82"/>
    <w:rsid w:val="009E2766"/>
    <w:rsid w:val="009E5419"/>
    <w:rsid w:val="009E67C8"/>
    <w:rsid w:val="009F1BF8"/>
    <w:rsid w:val="009F1D79"/>
    <w:rsid w:val="009F203D"/>
    <w:rsid w:val="009F429E"/>
    <w:rsid w:val="009F4A89"/>
    <w:rsid w:val="009F7573"/>
    <w:rsid w:val="00A00A6C"/>
    <w:rsid w:val="00A0233D"/>
    <w:rsid w:val="00A037C2"/>
    <w:rsid w:val="00A03C09"/>
    <w:rsid w:val="00A048AC"/>
    <w:rsid w:val="00A0520B"/>
    <w:rsid w:val="00A0606A"/>
    <w:rsid w:val="00A07C0C"/>
    <w:rsid w:val="00A12448"/>
    <w:rsid w:val="00A151C2"/>
    <w:rsid w:val="00A15CCF"/>
    <w:rsid w:val="00A16FD4"/>
    <w:rsid w:val="00A20414"/>
    <w:rsid w:val="00A20737"/>
    <w:rsid w:val="00A20D66"/>
    <w:rsid w:val="00A2214D"/>
    <w:rsid w:val="00A22AC1"/>
    <w:rsid w:val="00A22ED1"/>
    <w:rsid w:val="00A25CA6"/>
    <w:rsid w:val="00A32D91"/>
    <w:rsid w:val="00A33631"/>
    <w:rsid w:val="00A34BF7"/>
    <w:rsid w:val="00A3503F"/>
    <w:rsid w:val="00A40AEC"/>
    <w:rsid w:val="00A436CE"/>
    <w:rsid w:val="00A47CFF"/>
    <w:rsid w:val="00A5088D"/>
    <w:rsid w:val="00A51498"/>
    <w:rsid w:val="00A53678"/>
    <w:rsid w:val="00A57A2F"/>
    <w:rsid w:val="00A60912"/>
    <w:rsid w:val="00A61055"/>
    <w:rsid w:val="00A61CF3"/>
    <w:rsid w:val="00A6275E"/>
    <w:rsid w:val="00A66459"/>
    <w:rsid w:val="00A66890"/>
    <w:rsid w:val="00A73B87"/>
    <w:rsid w:val="00A73BBF"/>
    <w:rsid w:val="00A81448"/>
    <w:rsid w:val="00A81A84"/>
    <w:rsid w:val="00A822B5"/>
    <w:rsid w:val="00A83E2A"/>
    <w:rsid w:val="00A867AC"/>
    <w:rsid w:val="00A90DAF"/>
    <w:rsid w:val="00A9164F"/>
    <w:rsid w:val="00A93D14"/>
    <w:rsid w:val="00A93E81"/>
    <w:rsid w:val="00A94280"/>
    <w:rsid w:val="00A96EFD"/>
    <w:rsid w:val="00A97448"/>
    <w:rsid w:val="00AA0FC4"/>
    <w:rsid w:val="00AA16CA"/>
    <w:rsid w:val="00AA2C6A"/>
    <w:rsid w:val="00AA316C"/>
    <w:rsid w:val="00AA31EC"/>
    <w:rsid w:val="00AA3C3B"/>
    <w:rsid w:val="00AB344C"/>
    <w:rsid w:val="00AB6306"/>
    <w:rsid w:val="00AB7AB5"/>
    <w:rsid w:val="00AB7C0E"/>
    <w:rsid w:val="00AC2281"/>
    <w:rsid w:val="00AC3A8D"/>
    <w:rsid w:val="00AC41AE"/>
    <w:rsid w:val="00AC6629"/>
    <w:rsid w:val="00AC758D"/>
    <w:rsid w:val="00AD0DF9"/>
    <w:rsid w:val="00AD168C"/>
    <w:rsid w:val="00AD1944"/>
    <w:rsid w:val="00AD23AF"/>
    <w:rsid w:val="00AD33ED"/>
    <w:rsid w:val="00AD3DA4"/>
    <w:rsid w:val="00AD4E03"/>
    <w:rsid w:val="00AD5BFE"/>
    <w:rsid w:val="00AD6401"/>
    <w:rsid w:val="00AD77A0"/>
    <w:rsid w:val="00AE2B8A"/>
    <w:rsid w:val="00AE3C33"/>
    <w:rsid w:val="00AE4064"/>
    <w:rsid w:val="00AE6E99"/>
    <w:rsid w:val="00AF1F2C"/>
    <w:rsid w:val="00B00C3D"/>
    <w:rsid w:val="00B01ECE"/>
    <w:rsid w:val="00B0637D"/>
    <w:rsid w:val="00B0662C"/>
    <w:rsid w:val="00B06E48"/>
    <w:rsid w:val="00B073A7"/>
    <w:rsid w:val="00B13028"/>
    <w:rsid w:val="00B16C41"/>
    <w:rsid w:val="00B17223"/>
    <w:rsid w:val="00B17F1F"/>
    <w:rsid w:val="00B20511"/>
    <w:rsid w:val="00B264FF"/>
    <w:rsid w:val="00B34FC4"/>
    <w:rsid w:val="00B358C1"/>
    <w:rsid w:val="00B40C65"/>
    <w:rsid w:val="00B42AC5"/>
    <w:rsid w:val="00B432F2"/>
    <w:rsid w:val="00B436EC"/>
    <w:rsid w:val="00B45B1A"/>
    <w:rsid w:val="00B506DA"/>
    <w:rsid w:val="00B50857"/>
    <w:rsid w:val="00B5522E"/>
    <w:rsid w:val="00B561E3"/>
    <w:rsid w:val="00B63652"/>
    <w:rsid w:val="00B66747"/>
    <w:rsid w:val="00B66E29"/>
    <w:rsid w:val="00B67AB3"/>
    <w:rsid w:val="00B7088C"/>
    <w:rsid w:val="00B716B5"/>
    <w:rsid w:val="00B71E58"/>
    <w:rsid w:val="00B7431E"/>
    <w:rsid w:val="00B74B76"/>
    <w:rsid w:val="00B75B0F"/>
    <w:rsid w:val="00B76863"/>
    <w:rsid w:val="00B80DFE"/>
    <w:rsid w:val="00B81A07"/>
    <w:rsid w:val="00B928A2"/>
    <w:rsid w:val="00B92B7A"/>
    <w:rsid w:val="00B94806"/>
    <w:rsid w:val="00B952CA"/>
    <w:rsid w:val="00B96ED6"/>
    <w:rsid w:val="00B9747F"/>
    <w:rsid w:val="00BA0320"/>
    <w:rsid w:val="00BA1FD5"/>
    <w:rsid w:val="00BA26D8"/>
    <w:rsid w:val="00BA2CE6"/>
    <w:rsid w:val="00BA3BB2"/>
    <w:rsid w:val="00BA3CED"/>
    <w:rsid w:val="00BA3F61"/>
    <w:rsid w:val="00BA7C97"/>
    <w:rsid w:val="00BB15CF"/>
    <w:rsid w:val="00BB3244"/>
    <w:rsid w:val="00BB48DD"/>
    <w:rsid w:val="00BB69F2"/>
    <w:rsid w:val="00BC2BB1"/>
    <w:rsid w:val="00BC454F"/>
    <w:rsid w:val="00BC6D5C"/>
    <w:rsid w:val="00BD107F"/>
    <w:rsid w:val="00BD23BE"/>
    <w:rsid w:val="00BD36C9"/>
    <w:rsid w:val="00BE108F"/>
    <w:rsid w:val="00BE1528"/>
    <w:rsid w:val="00BE4FAC"/>
    <w:rsid w:val="00BF0DBF"/>
    <w:rsid w:val="00BF0DC5"/>
    <w:rsid w:val="00BF1493"/>
    <w:rsid w:val="00BF3CB8"/>
    <w:rsid w:val="00C01E9D"/>
    <w:rsid w:val="00C02DAF"/>
    <w:rsid w:val="00C038C0"/>
    <w:rsid w:val="00C05D8A"/>
    <w:rsid w:val="00C108F6"/>
    <w:rsid w:val="00C10A4E"/>
    <w:rsid w:val="00C12074"/>
    <w:rsid w:val="00C12B7F"/>
    <w:rsid w:val="00C146DC"/>
    <w:rsid w:val="00C15653"/>
    <w:rsid w:val="00C15904"/>
    <w:rsid w:val="00C15EF2"/>
    <w:rsid w:val="00C16FFC"/>
    <w:rsid w:val="00C202BD"/>
    <w:rsid w:val="00C277D2"/>
    <w:rsid w:val="00C279EC"/>
    <w:rsid w:val="00C37510"/>
    <w:rsid w:val="00C40D55"/>
    <w:rsid w:val="00C43C0D"/>
    <w:rsid w:val="00C4572F"/>
    <w:rsid w:val="00C45898"/>
    <w:rsid w:val="00C45D40"/>
    <w:rsid w:val="00C46801"/>
    <w:rsid w:val="00C51007"/>
    <w:rsid w:val="00C51514"/>
    <w:rsid w:val="00C51A03"/>
    <w:rsid w:val="00C52EDB"/>
    <w:rsid w:val="00C53224"/>
    <w:rsid w:val="00C5451D"/>
    <w:rsid w:val="00C560A0"/>
    <w:rsid w:val="00C564D7"/>
    <w:rsid w:val="00C57568"/>
    <w:rsid w:val="00C607D5"/>
    <w:rsid w:val="00C61C35"/>
    <w:rsid w:val="00C633ED"/>
    <w:rsid w:val="00C65656"/>
    <w:rsid w:val="00C70514"/>
    <w:rsid w:val="00C7457B"/>
    <w:rsid w:val="00C7474F"/>
    <w:rsid w:val="00C7477D"/>
    <w:rsid w:val="00C75C15"/>
    <w:rsid w:val="00C76D8B"/>
    <w:rsid w:val="00C80E99"/>
    <w:rsid w:val="00C82837"/>
    <w:rsid w:val="00C82D9D"/>
    <w:rsid w:val="00C847D1"/>
    <w:rsid w:val="00C84B8F"/>
    <w:rsid w:val="00C84BAB"/>
    <w:rsid w:val="00C86D93"/>
    <w:rsid w:val="00C91BEB"/>
    <w:rsid w:val="00C9360E"/>
    <w:rsid w:val="00C93D35"/>
    <w:rsid w:val="00CA211C"/>
    <w:rsid w:val="00CA4590"/>
    <w:rsid w:val="00CA45CA"/>
    <w:rsid w:val="00CA5D05"/>
    <w:rsid w:val="00CA5FF0"/>
    <w:rsid w:val="00CA7162"/>
    <w:rsid w:val="00CA7A7A"/>
    <w:rsid w:val="00CA7C03"/>
    <w:rsid w:val="00CB0BE6"/>
    <w:rsid w:val="00CB2028"/>
    <w:rsid w:val="00CB489C"/>
    <w:rsid w:val="00CC34DF"/>
    <w:rsid w:val="00CC3891"/>
    <w:rsid w:val="00CC4F34"/>
    <w:rsid w:val="00CC4F84"/>
    <w:rsid w:val="00CC5188"/>
    <w:rsid w:val="00CC529F"/>
    <w:rsid w:val="00CC657B"/>
    <w:rsid w:val="00CD0576"/>
    <w:rsid w:val="00CD29EF"/>
    <w:rsid w:val="00CD4F5F"/>
    <w:rsid w:val="00CD652D"/>
    <w:rsid w:val="00CD6C2D"/>
    <w:rsid w:val="00CE5EC9"/>
    <w:rsid w:val="00CE7EB3"/>
    <w:rsid w:val="00CF5B64"/>
    <w:rsid w:val="00CF6292"/>
    <w:rsid w:val="00CF6954"/>
    <w:rsid w:val="00CF6C39"/>
    <w:rsid w:val="00D00B4B"/>
    <w:rsid w:val="00D016A7"/>
    <w:rsid w:val="00D04B57"/>
    <w:rsid w:val="00D05B10"/>
    <w:rsid w:val="00D117B6"/>
    <w:rsid w:val="00D12445"/>
    <w:rsid w:val="00D14249"/>
    <w:rsid w:val="00D15F73"/>
    <w:rsid w:val="00D21138"/>
    <w:rsid w:val="00D21444"/>
    <w:rsid w:val="00D2405C"/>
    <w:rsid w:val="00D24F79"/>
    <w:rsid w:val="00D30AE3"/>
    <w:rsid w:val="00D4015E"/>
    <w:rsid w:val="00D407C5"/>
    <w:rsid w:val="00D41511"/>
    <w:rsid w:val="00D44338"/>
    <w:rsid w:val="00D450DA"/>
    <w:rsid w:val="00D45E90"/>
    <w:rsid w:val="00D5139E"/>
    <w:rsid w:val="00D515E9"/>
    <w:rsid w:val="00D54F39"/>
    <w:rsid w:val="00D56A2E"/>
    <w:rsid w:val="00D578A6"/>
    <w:rsid w:val="00D60050"/>
    <w:rsid w:val="00D6126B"/>
    <w:rsid w:val="00D61CFD"/>
    <w:rsid w:val="00D62219"/>
    <w:rsid w:val="00D65521"/>
    <w:rsid w:val="00D67712"/>
    <w:rsid w:val="00D70E69"/>
    <w:rsid w:val="00D741AF"/>
    <w:rsid w:val="00D75473"/>
    <w:rsid w:val="00D80C0C"/>
    <w:rsid w:val="00D82185"/>
    <w:rsid w:val="00D90889"/>
    <w:rsid w:val="00D915F9"/>
    <w:rsid w:val="00D91ED8"/>
    <w:rsid w:val="00D947EF"/>
    <w:rsid w:val="00D96A57"/>
    <w:rsid w:val="00D96BA6"/>
    <w:rsid w:val="00DA0D21"/>
    <w:rsid w:val="00DA13C5"/>
    <w:rsid w:val="00DA286D"/>
    <w:rsid w:val="00DA4519"/>
    <w:rsid w:val="00DA7E4D"/>
    <w:rsid w:val="00DB2C8C"/>
    <w:rsid w:val="00DB4B1B"/>
    <w:rsid w:val="00DB6B93"/>
    <w:rsid w:val="00DB732D"/>
    <w:rsid w:val="00DB7FF4"/>
    <w:rsid w:val="00DC1804"/>
    <w:rsid w:val="00DC524A"/>
    <w:rsid w:val="00DC7C80"/>
    <w:rsid w:val="00DD5B8F"/>
    <w:rsid w:val="00DD68E4"/>
    <w:rsid w:val="00DD6952"/>
    <w:rsid w:val="00DE5088"/>
    <w:rsid w:val="00DE52D3"/>
    <w:rsid w:val="00DE6FD4"/>
    <w:rsid w:val="00DE732E"/>
    <w:rsid w:val="00DF1300"/>
    <w:rsid w:val="00DF4F20"/>
    <w:rsid w:val="00E000A0"/>
    <w:rsid w:val="00E006FB"/>
    <w:rsid w:val="00E015E4"/>
    <w:rsid w:val="00E0263C"/>
    <w:rsid w:val="00E03838"/>
    <w:rsid w:val="00E0444F"/>
    <w:rsid w:val="00E106F4"/>
    <w:rsid w:val="00E10CAF"/>
    <w:rsid w:val="00E11879"/>
    <w:rsid w:val="00E11C5A"/>
    <w:rsid w:val="00E11D61"/>
    <w:rsid w:val="00E128FB"/>
    <w:rsid w:val="00E1391F"/>
    <w:rsid w:val="00E13C7E"/>
    <w:rsid w:val="00E1530D"/>
    <w:rsid w:val="00E16FFB"/>
    <w:rsid w:val="00E17A71"/>
    <w:rsid w:val="00E24704"/>
    <w:rsid w:val="00E25AE0"/>
    <w:rsid w:val="00E25B01"/>
    <w:rsid w:val="00E26266"/>
    <w:rsid w:val="00E262A1"/>
    <w:rsid w:val="00E2633D"/>
    <w:rsid w:val="00E26F01"/>
    <w:rsid w:val="00E37224"/>
    <w:rsid w:val="00E41B58"/>
    <w:rsid w:val="00E44C09"/>
    <w:rsid w:val="00E501CA"/>
    <w:rsid w:val="00E5424C"/>
    <w:rsid w:val="00E61DC3"/>
    <w:rsid w:val="00E6287D"/>
    <w:rsid w:val="00E629F8"/>
    <w:rsid w:val="00E6357B"/>
    <w:rsid w:val="00E63BA7"/>
    <w:rsid w:val="00E658AE"/>
    <w:rsid w:val="00E662A0"/>
    <w:rsid w:val="00E66CC6"/>
    <w:rsid w:val="00E66CF9"/>
    <w:rsid w:val="00E67CDD"/>
    <w:rsid w:val="00E7589C"/>
    <w:rsid w:val="00E759A6"/>
    <w:rsid w:val="00E80235"/>
    <w:rsid w:val="00E80848"/>
    <w:rsid w:val="00E822EF"/>
    <w:rsid w:val="00E83FF5"/>
    <w:rsid w:val="00E84A7A"/>
    <w:rsid w:val="00E84B9A"/>
    <w:rsid w:val="00E8591B"/>
    <w:rsid w:val="00E86B7F"/>
    <w:rsid w:val="00E94927"/>
    <w:rsid w:val="00E95AC5"/>
    <w:rsid w:val="00E97A3D"/>
    <w:rsid w:val="00EA1B4D"/>
    <w:rsid w:val="00EA1BB5"/>
    <w:rsid w:val="00EA3248"/>
    <w:rsid w:val="00EA5CB2"/>
    <w:rsid w:val="00EA6892"/>
    <w:rsid w:val="00EA7F6B"/>
    <w:rsid w:val="00EB27F0"/>
    <w:rsid w:val="00EC06DA"/>
    <w:rsid w:val="00EC31B7"/>
    <w:rsid w:val="00EC3261"/>
    <w:rsid w:val="00EC3B19"/>
    <w:rsid w:val="00EC417D"/>
    <w:rsid w:val="00ED0108"/>
    <w:rsid w:val="00ED02F6"/>
    <w:rsid w:val="00ED1D17"/>
    <w:rsid w:val="00ED3D57"/>
    <w:rsid w:val="00ED6F19"/>
    <w:rsid w:val="00ED7987"/>
    <w:rsid w:val="00EE2894"/>
    <w:rsid w:val="00EE4C0D"/>
    <w:rsid w:val="00EE5785"/>
    <w:rsid w:val="00EE5CA9"/>
    <w:rsid w:val="00EE67F3"/>
    <w:rsid w:val="00EE6C5B"/>
    <w:rsid w:val="00EE7934"/>
    <w:rsid w:val="00EF1FB2"/>
    <w:rsid w:val="00EF2569"/>
    <w:rsid w:val="00EF5019"/>
    <w:rsid w:val="00EF66A4"/>
    <w:rsid w:val="00F007EC"/>
    <w:rsid w:val="00F02081"/>
    <w:rsid w:val="00F052B7"/>
    <w:rsid w:val="00F109A2"/>
    <w:rsid w:val="00F11AE4"/>
    <w:rsid w:val="00F121D4"/>
    <w:rsid w:val="00F12C4B"/>
    <w:rsid w:val="00F12C64"/>
    <w:rsid w:val="00F1317C"/>
    <w:rsid w:val="00F15585"/>
    <w:rsid w:val="00F21382"/>
    <w:rsid w:val="00F2323F"/>
    <w:rsid w:val="00F2333C"/>
    <w:rsid w:val="00F26BDE"/>
    <w:rsid w:val="00F26EE0"/>
    <w:rsid w:val="00F278C4"/>
    <w:rsid w:val="00F36973"/>
    <w:rsid w:val="00F3733C"/>
    <w:rsid w:val="00F373E1"/>
    <w:rsid w:val="00F373EF"/>
    <w:rsid w:val="00F4008C"/>
    <w:rsid w:val="00F4143F"/>
    <w:rsid w:val="00F4196B"/>
    <w:rsid w:val="00F41A4B"/>
    <w:rsid w:val="00F41ED4"/>
    <w:rsid w:val="00F43A58"/>
    <w:rsid w:val="00F43E5F"/>
    <w:rsid w:val="00F46A41"/>
    <w:rsid w:val="00F50C6B"/>
    <w:rsid w:val="00F51605"/>
    <w:rsid w:val="00F53538"/>
    <w:rsid w:val="00F53BB7"/>
    <w:rsid w:val="00F60AA1"/>
    <w:rsid w:val="00F60B76"/>
    <w:rsid w:val="00F63077"/>
    <w:rsid w:val="00F6516D"/>
    <w:rsid w:val="00F7737D"/>
    <w:rsid w:val="00F83DDB"/>
    <w:rsid w:val="00F86ADD"/>
    <w:rsid w:val="00F86DF5"/>
    <w:rsid w:val="00F8720C"/>
    <w:rsid w:val="00F913C5"/>
    <w:rsid w:val="00F968D5"/>
    <w:rsid w:val="00F973FF"/>
    <w:rsid w:val="00FA1DA7"/>
    <w:rsid w:val="00FA6A1A"/>
    <w:rsid w:val="00FA6B85"/>
    <w:rsid w:val="00FA7A99"/>
    <w:rsid w:val="00FB1071"/>
    <w:rsid w:val="00FB19E8"/>
    <w:rsid w:val="00FB56AE"/>
    <w:rsid w:val="00FB60E3"/>
    <w:rsid w:val="00FC305D"/>
    <w:rsid w:val="00FC431B"/>
    <w:rsid w:val="00FC5E85"/>
    <w:rsid w:val="00FC6234"/>
    <w:rsid w:val="00FC68E1"/>
    <w:rsid w:val="00FD44F2"/>
    <w:rsid w:val="00FD48F5"/>
    <w:rsid w:val="00FD4E00"/>
    <w:rsid w:val="00FE07DC"/>
    <w:rsid w:val="00FE1681"/>
    <w:rsid w:val="00FE22A3"/>
    <w:rsid w:val="00FF12C1"/>
    <w:rsid w:val="00FF30DC"/>
    <w:rsid w:val="00FF4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521F"/>
    <w:rPr>
      <w:sz w:val="24"/>
      <w:szCs w:val="24"/>
    </w:rPr>
  </w:style>
  <w:style w:type="paragraph" w:styleId="Nadpis4">
    <w:name w:val="heading 4"/>
    <w:basedOn w:val="Normln"/>
    <w:next w:val="Normln"/>
    <w:link w:val="Nadpis4Char"/>
    <w:semiHidden/>
    <w:unhideWhenUsed/>
    <w:qFormat/>
    <w:rsid w:val="003C015E"/>
    <w:pPr>
      <w:keepNext/>
      <w:numPr>
        <w:ilvl w:val="3"/>
        <w:numId w:val="38"/>
      </w:numPr>
      <w:spacing w:before="240" w:after="60"/>
      <w:jc w:val="both"/>
      <w:outlineLvl w:val="3"/>
    </w:pPr>
    <w:rPr>
      <w:rFonts w:ascii="Calibri" w:hAnsi="Calibri"/>
      <w:b/>
      <w:bCs/>
      <w:sz w:val="28"/>
      <w:szCs w:val="28"/>
    </w:rPr>
  </w:style>
  <w:style w:type="paragraph" w:styleId="Nadpis5">
    <w:name w:val="heading 5"/>
    <w:basedOn w:val="Normln"/>
    <w:next w:val="Normln"/>
    <w:link w:val="Nadpis5Char"/>
    <w:semiHidden/>
    <w:unhideWhenUsed/>
    <w:qFormat/>
    <w:rsid w:val="003C015E"/>
    <w:pPr>
      <w:numPr>
        <w:ilvl w:val="4"/>
        <w:numId w:val="38"/>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C015E"/>
    <w:pPr>
      <w:numPr>
        <w:ilvl w:val="5"/>
        <w:numId w:val="38"/>
      </w:numPr>
      <w:spacing w:before="240" w:after="60"/>
      <w:jc w:val="both"/>
      <w:outlineLvl w:val="5"/>
    </w:pPr>
    <w:rPr>
      <w:rFonts w:ascii="Calibri" w:hAnsi="Calibri"/>
      <w:b/>
      <w:bCs/>
      <w:sz w:val="22"/>
      <w:szCs w:val="22"/>
    </w:rPr>
  </w:style>
  <w:style w:type="paragraph" w:styleId="Nadpis7">
    <w:name w:val="heading 7"/>
    <w:basedOn w:val="Normln"/>
    <w:next w:val="Normln"/>
    <w:link w:val="Nadpis7Char"/>
    <w:semiHidden/>
    <w:unhideWhenUsed/>
    <w:qFormat/>
    <w:rsid w:val="003C015E"/>
    <w:pPr>
      <w:numPr>
        <w:ilvl w:val="6"/>
        <w:numId w:val="38"/>
      </w:numPr>
      <w:spacing w:before="240" w:after="60"/>
      <w:jc w:val="both"/>
      <w:outlineLvl w:val="6"/>
    </w:pPr>
    <w:rPr>
      <w:rFonts w:ascii="Calibri" w:hAnsi="Calibri"/>
    </w:rPr>
  </w:style>
  <w:style w:type="paragraph" w:styleId="Nadpis8">
    <w:name w:val="heading 8"/>
    <w:basedOn w:val="Normln"/>
    <w:next w:val="Normln"/>
    <w:link w:val="Nadpis8Char"/>
    <w:semiHidden/>
    <w:unhideWhenUsed/>
    <w:qFormat/>
    <w:rsid w:val="003C015E"/>
    <w:pPr>
      <w:numPr>
        <w:ilvl w:val="7"/>
        <w:numId w:val="38"/>
      </w:numPr>
      <w:spacing w:before="240" w:after="60"/>
      <w:jc w:val="both"/>
      <w:outlineLvl w:val="7"/>
    </w:pPr>
    <w:rPr>
      <w:rFonts w:ascii="Calibri" w:hAnsi="Calibri"/>
      <w:i/>
      <w:iCs/>
    </w:rPr>
  </w:style>
  <w:style w:type="paragraph" w:styleId="Nadpis9">
    <w:name w:val="heading 9"/>
    <w:basedOn w:val="Normln"/>
    <w:next w:val="Normln"/>
    <w:link w:val="Nadpis9Char"/>
    <w:semiHidden/>
    <w:unhideWhenUsed/>
    <w:qFormat/>
    <w:rsid w:val="003C015E"/>
    <w:pPr>
      <w:numPr>
        <w:ilvl w:val="8"/>
        <w:numId w:val="38"/>
      </w:numPr>
      <w:spacing w:before="240" w:after="60"/>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character" w:styleId="Odkaznakoment">
    <w:name w:val="annotation reference"/>
    <w:semiHidden/>
    <w:rsid w:val="00F4196B"/>
    <w:rPr>
      <w:sz w:val="16"/>
      <w:szCs w:val="16"/>
    </w:rPr>
  </w:style>
  <w:style w:type="paragraph" w:styleId="Textkomente">
    <w:name w:val="annotation text"/>
    <w:basedOn w:val="Normln"/>
    <w:semiHidden/>
    <w:rsid w:val="00F4196B"/>
    <w:rPr>
      <w:sz w:val="20"/>
      <w:szCs w:val="20"/>
    </w:rPr>
  </w:style>
  <w:style w:type="paragraph" w:styleId="Pedmtkomente">
    <w:name w:val="annotation subject"/>
    <w:basedOn w:val="Textkomente"/>
    <w:next w:val="Textkomente"/>
    <w:semiHidden/>
    <w:rsid w:val="00F4196B"/>
    <w:rPr>
      <w:b/>
      <w:bCs/>
    </w:rPr>
  </w:style>
  <w:style w:type="paragraph" w:styleId="Textbubliny">
    <w:name w:val="Balloon Text"/>
    <w:basedOn w:val="Normln"/>
    <w:semiHidden/>
    <w:rsid w:val="00F4196B"/>
    <w:rPr>
      <w:rFonts w:ascii="Tahoma" w:hAnsi="Tahoma" w:cs="Tahoma"/>
      <w:sz w:val="16"/>
      <w:szCs w:val="16"/>
    </w:rPr>
  </w:style>
  <w:style w:type="paragraph" w:styleId="Seznam">
    <w:name w:val="List"/>
    <w:basedOn w:val="Normln"/>
    <w:rsid w:val="00116C30"/>
    <w:pPr>
      <w:ind w:left="283" w:hanging="283"/>
    </w:pPr>
    <w:rPr>
      <w:sz w:val="20"/>
      <w:szCs w:val="20"/>
    </w:rPr>
  </w:style>
  <w:style w:type="character" w:styleId="Hypertextovodkaz">
    <w:name w:val="Hyperlink"/>
    <w:rsid w:val="00533DD8"/>
    <w:rPr>
      <w:color w:val="0000FF"/>
      <w:u w:val="single"/>
    </w:rPr>
  </w:style>
  <w:style w:type="paragraph" w:styleId="Prosttext">
    <w:name w:val="Plain Text"/>
    <w:basedOn w:val="Normln"/>
    <w:rsid w:val="008920A2"/>
    <w:rPr>
      <w:rFonts w:ascii="Courier New" w:hAnsi="Courier New" w:cs="Courier New"/>
      <w:sz w:val="20"/>
      <w:szCs w:val="20"/>
    </w:rPr>
  </w:style>
  <w:style w:type="paragraph" w:styleId="slovanseznam">
    <w:name w:val="List Number"/>
    <w:basedOn w:val="Normln"/>
    <w:rsid w:val="0091294D"/>
    <w:pPr>
      <w:numPr>
        <w:numId w:val="16"/>
      </w:numPr>
    </w:pPr>
  </w:style>
  <w:style w:type="table" w:styleId="Mkatabulky">
    <w:name w:val="Table Grid"/>
    <w:basedOn w:val="Normlntabulka"/>
    <w:rsid w:val="00A2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link w:val="Zkladntextodsazen"/>
    <w:rsid w:val="00EC31B7"/>
    <w:rPr>
      <w:rFonts w:ascii="Arial" w:hAnsi="Arial"/>
      <w:sz w:val="22"/>
    </w:rPr>
  </w:style>
  <w:style w:type="character" w:styleId="Sledovanodkaz">
    <w:name w:val="FollowedHyperlink"/>
    <w:rsid w:val="008B3606"/>
    <w:rPr>
      <w:color w:val="800080"/>
      <w:u w:val="single"/>
    </w:rPr>
  </w:style>
  <w:style w:type="paragraph" w:styleId="Zkladntext">
    <w:name w:val="Body Text"/>
    <w:basedOn w:val="Normln"/>
    <w:link w:val="ZkladntextChar"/>
    <w:rsid w:val="00CD29EF"/>
    <w:pPr>
      <w:spacing w:after="120"/>
    </w:pPr>
  </w:style>
  <w:style w:type="character" w:customStyle="1" w:styleId="ZkladntextChar">
    <w:name w:val="Základní text Char"/>
    <w:link w:val="Zkladntext"/>
    <w:rsid w:val="00CD29EF"/>
    <w:rPr>
      <w:sz w:val="24"/>
      <w:szCs w:val="24"/>
    </w:rPr>
  </w:style>
  <w:style w:type="paragraph" w:styleId="Odstavecseseznamem">
    <w:name w:val="List Paragraph"/>
    <w:basedOn w:val="Normln"/>
    <w:uiPriority w:val="34"/>
    <w:qFormat/>
    <w:rsid w:val="00E11D61"/>
    <w:pPr>
      <w:ind w:left="720"/>
      <w:contextualSpacing/>
    </w:pPr>
  </w:style>
  <w:style w:type="paragraph" w:customStyle="1" w:styleId="Textslodst">
    <w:name w:val="Text čísl. odst."/>
    <w:basedOn w:val="Normln"/>
    <w:rsid w:val="00192682"/>
    <w:pPr>
      <w:tabs>
        <w:tab w:val="left" w:pos="1080"/>
        <w:tab w:val="left" w:pos="1260"/>
      </w:tabs>
      <w:jc w:val="both"/>
    </w:pPr>
    <w:rPr>
      <w:szCs w:val="20"/>
    </w:rPr>
  </w:style>
  <w:style w:type="paragraph" w:styleId="Revize">
    <w:name w:val="Revision"/>
    <w:hidden/>
    <w:uiPriority w:val="99"/>
    <w:semiHidden/>
    <w:rsid w:val="002A0B63"/>
    <w:rPr>
      <w:sz w:val="24"/>
      <w:szCs w:val="24"/>
    </w:rPr>
  </w:style>
  <w:style w:type="character" w:customStyle="1" w:styleId="Nadpis4Char">
    <w:name w:val="Nadpis 4 Char"/>
    <w:basedOn w:val="Standardnpsmoodstavce"/>
    <w:link w:val="Nadpis4"/>
    <w:semiHidden/>
    <w:rsid w:val="003C015E"/>
    <w:rPr>
      <w:rFonts w:ascii="Calibri" w:hAnsi="Calibri"/>
      <w:b/>
      <w:bCs/>
      <w:sz w:val="28"/>
      <w:szCs w:val="28"/>
    </w:rPr>
  </w:style>
  <w:style w:type="character" w:customStyle="1" w:styleId="Nadpis5Char">
    <w:name w:val="Nadpis 5 Char"/>
    <w:basedOn w:val="Standardnpsmoodstavce"/>
    <w:link w:val="Nadpis5"/>
    <w:semiHidden/>
    <w:rsid w:val="003C015E"/>
    <w:rPr>
      <w:rFonts w:ascii="Calibri" w:hAnsi="Calibri"/>
      <w:b/>
      <w:bCs/>
      <w:i/>
      <w:iCs/>
      <w:sz w:val="26"/>
      <w:szCs w:val="26"/>
    </w:rPr>
  </w:style>
  <w:style w:type="character" w:customStyle="1" w:styleId="Nadpis6Char">
    <w:name w:val="Nadpis 6 Char"/>
    <w:basedOn w:val="Standardnpsmoodstavce"/>
    <w:link w:val="Nadpis6"/>
    <w:semiHidden/>
    <w:rsid w:val="003C015E"/>
    <w:rPr>
      <w:rFonts w:ascii="Calibri" w:hAnsi="Calibri"/>
      <w:b/>
      <w:bCs/>
      <w:sz w:val="22"/>
      <w:szCs w:val="22"/>
    </w:rPr>
  </w:style>
  <w:style w:type="character" w:customStyle="1" w:styleId="Nadpis7Char">
    <w:name w:val="Nadpis 7 Char"/>
    <w:basedOn w:val="Standardnpsmoodstavce"/>
    <w:link w:val="Nadpis7"/>
    <w:semiHidden/>
    <w:rsid w:val="003C015E"/>
    <w:rPr>
      <w:rFonts w:ascii="Calibri" w:hAnsi="Calibri"/>
      <w:sz w:val="24"/>
      <w:szCs w:val="24"/>
    </w:rPr>
  </w:style>
  <w:style w:type="character" w:customStyle="1" w:styleId="Nadpis8Char">
    <w:name w:val="Nadpis 8 Char"/>
    <w:basedOn w:val="Standardnpsmoodstavce"/>
    <w:link w:val="Nadpis8"/>
    <w:semiHidden/>
    <w:rsid w:val="003C015E"/>
    <w:rPr>
      <w:rFonts w:ascii="Calibri" w:hAnsi="Calibri"/>
      <w:i/>
      <w:iCs/>
      <w:sz w:val="24"/>
      <w:szCs w:val="24"/>
    </w:rPr>
  </w:style>
  <w:style w:type="character" w:customStyle="1" w:styleId="Nadpis9Char">
    <w:name w:val="Nadpis 9 Char"/>
    <w:basedOn w:val="Standardnpsmoodstavce"/>
    <w:link w:val="Nadpis9"/>
    <w:semiHidden/>
    <w:rsid w:val="003C015E"/>
    <w:rPr>
      <w:rFonts w:ascii="Cambria" w:hAnsi="Cambria"/>
      <w:sz w:val="22"/>
      <w:szCs w:val="22"/>
    </w:rPr>
  </w:style>
  <w:style w:type="paragraph" w:customStyle="1" w:styleId="Textbodu">
    <w:name w:val="Text bodu"/>
    <w:basedOn w:val="Normln"/>
    <w:rsid w:val="003C015E"/>
    <w:pPr>
      <w:numPr>
        <w:ilvl w:val="2"/>
        <w:numId w:val="38"/>
      </w:numPr>
      <w:jc w:val="both"/>
      <w:outlineLvl w:val="8"/>
    </w:pPr>
    <w:rPr>
      <w:szCs w:val="20"/>
    </w:rPr>
  </w:style>
  <w:style w:type="paragraph" w:customStyle="1" w:styleId="Textpsmene">
    <w:name w:val="Text písmene"/>
    <w:basedOn w:val="Normln"/>
    <w:rsid w:val="003C015E"/>
    <w:pPr>
      <w:numPr>
        <w:ilvl w:val="1"/>
        <w:numId w:val="38"/>
      </w:numPr>
      <w:jc w:val="both"/>
      <w:outlineLvl w:val="7"/>
    </w:pPr>
    <w:rPr>
      <w:szCs w:val="20"/>
    </w:rPr>
  </w:style>
  <w:style w:type="paragraph" w:customStyle="1" w:styleId="Textodstavce">
    <w:name w:val="Text odstavce"/>
    <w:basedOn w:val="Normln"/>
    <w:link w:val="TextodstavceChar"/>
    <w:rsid w:val="003C015E"/>
    <w:pPr>
      <w:numPr>
        <w:numId w:val="38"/>
      </w:numPr>
      <w:tabs>
        <w:tab w:val="left" w:pos="851"/>
      </w:tabs>
      <w:spacing w:before="120" w:after="120"/>
      <w:jc w:val="both"/>
      <w:outlineLvl w:val="6"/>
    </w:pPr>
    <w:rPr>
      <w:szCs w:val="20"/>
    </w:rPr>
  </w:style>
  <w:style w:type="character" w:customStyle="1" w:styleId="TextodstavceChar">
    <w:name w:val="Text odstavce Char"/>
    <w:link w:val="Textodstavce"/>
    <w:rsid w:val="003C01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35981">
      <w:bodyDiv w:val="1"/>
      <w:marLeft w:val="0"/>
      <w:marRight w:val="0"/>
      <w:marTop w:val="0"/>
      <w:marBottom w:val="0"/>
      <w:divBdr>
        <w:top w:val="none" w:sz="0" w:space="0" w:color="auto"/>
        <w:left w:val="none" w:sz="0" w:space="0" w:color="auto"/>
        <w:bottom w:val="none" w:sz="0" w:space="0" w:color="auto"/>
        <w:right w:val="none" w:sz="0" w:space="0" w:color="auto"/>
      </w:divBdr>
    </w:div>
    <w:div w:id="1366640218">
      <w:bodyDiv w:val="1"/>
      <w:marLeft w:val="0"/>
      <w:marRight w:val="0"/>
      <w:marTop w:val="0"/>
      <w:marBottom w:val="0"/>
      <w:divBdr>
        <w:top w:val="none" w:sz="0" w:space="0" w:color="auto"/>
        <w:left w:val="none" w:sz="0" w:space="0" w:color="auto"/>
        <w:bottom w:val="none" w:sz="0" w:space="0" w:color="auto"/>
        <w:right w:val="none" w:sz="0" w:space="0" w:color="auto"/>
      </w:divBdr>
    </w:div>
    <w:div w:id="16219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jamu.cz" TargetMode="External"/><Relationship Id="rId13" Type="http://schemas.openxmlformats.org/officeDocument/2006/relationships/hyperlink" Target="https://zakazky.jamu.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jamu.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jamu.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jamu.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muni.cz/data/manual/EZAK-Manual-Dodavatele.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3509-0F92-4A3C-9A35-A794B89E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3157</Words>
  <Characters>18632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2</vt:lpstr>
    </vt:vector>
  </TitlesOfParts>
  <LinksUpToDate>false</LinksUpToDate>
  <CharactersWithSpaces>21746</CharactersWithSpaces>
  <SharedDoc>false</SharedDoc>
  <HLinks>
    <vt:vector size="12" baseType="variant">
      <vt:variant>
        <vt:i4>6946875</vt:i4>
      </vt:variant>
      <vt:variant>
        <vt:i4>12</vt:i4>
      </vt:variant>
      <vt:variant>
        <vt:i4>0</vt:i4>
      </vt:variant>
      <vt:variant>
        <vt:i4>5</vt:i4>
      </vt:variant>
      <vt:variant>
        <vt:lpwstr>http://zakazky.jamu.cz/</vt:lpwstr>
      </vt:variant>
      <vt:variant>
        <vt:lpwstr/>
      </vt:variant>
      <vt:variant>
        <vt:i4>6946875</vt:i4>
      </vt:variant>
      <vt:variant>
        <vt:i4>6</vt:i4>
      </vt:variant>
      <vt:variant>
        <vt:i4>0</vt:i4>
      </vt:variant>
      <vt:variant>
        <vt:i4>5</vt:i4>
      </vt:variant>
      <vt:variant>
        <vt:lpwstr>http://zakazky.jamu.cz/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
  <cp:lastModifiedBy/>
  <cp:revision>1</cp:revision>
  <cp:lastPrinted>2005-05-13T14:05:00Z</cp:lastPrinted>
  <dcterms:created xsi:type="dcterms:W3CDTF">2021-08-20T11:36:00Z</dcterms:created>
  <dcterms:modified xsi:type="dcterms:W3CDTF">2022-01-21T09:40:00Z</dcterms:modified>
</cp:coreProperties>
</file>