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B8F7" w14:textId="77777777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Bělehrad, 29/5/2024</w:t>
      </w:r>
    </w:p>
    <w:p w14:paraId="63C8E4A7" w14:textId="3072CF8A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Zpráva o děkanských zkouškách 27-28.5.2024 na Janáčkově akademii múzických umění v Brně - Hudební fakultě</w:t>
      </w:r>
    </w:p>
    <w:p w14:paraId="2CF8B6D5" w14:textId="0B847DF5" w:rsidR="00F8204D" w:rsidRDefault="00F8204D" w:rsidP="00F8204D">
      <w:r>
        <w:t>Jako externí zkoušející nedávných děkanských zkoušek jsem měl</w:t>
      </w:r>
      <w:r w:rsidR="002645CF">
        <w:t>a</w:t>
      </w:r>
      <w:r>
        <w:t xml:space="preserve"> tu čest sledovat a hodnotit výkony studentů Janáčkovy akademie múzických umění. Zde jsou mé závěry a úvahy o formě, průběhu, úrovni, celkovém dojmu a doporučení ke zlepšení.</w:t>
      </w:r>
    </w:p>
    <w:p w14:paraId="5C8ACCE3" w14:textId="77777777" w:rsidR="00F8204D" w:rsidRDefault="00F8204D" w:rsidP="00F8204D">
      <w:r>
        <w:t>Domnívám se, že praxe pořádání děkanských zkoušek je velmi přínosná a významně ovlivňuje kvalitu práce v rámci instituce. Formát poskytl komplexní a strukturovaný přístup k hodnocení studentských výkonů/prezentací napříč různými katedrami, což usnadnilo jasný proces hodnocení. Zapojení externího zkoušejícího dodalo další vrstvu objektivity a nadhledu, což zvýšilo transparentnost procesu. Kromě toho je tato praxe velmi podnětná pro studenty i pedagogy JAMU a podporuje neustálé zlepšování a excelenci.</w:t>
      </w:r>
    </w:p>
    <w:p w14:paraId="53E3138E" w14:textId="77777777" w:rsidR="00F8204D" w:rsidRDefault="00F8204D" w:rsidP="00F8204D">
      <w:r>
        <w:t>Proces byl velmi dobře organizovaný a efektivní. Každá katedra předložila své návrhy hodnocení, které pak znovu posoudila zkušební komise děkana. Tím bylo zajištěno vyvážené a konzistentní hodnocení na různých katedrách. Pro externí zkoušející by bylo přínosné, kdyby byli předem seznámeni s kritérii hodnocení</w:t>
      </w:r>
    </w:p>
    <w:p w14:paraId="6479DEB8" w14:textId="77777777" w:rsidR="00F8204D" w:rsidRDefault="00F8204D" w:rsidP="00F8204D">
      <w:r>
        <w:t>Pro externí zkoušející by bylo přínosné, kdyby byli předem seznámeni s kritérii hodnocení. Poskytování tištěných programů pro všechny účinkující, jak je tomu na některých katedrách, by mělo být standardizováno, aby se zvýšila přehlednost a organizovanost.</w:t>
      </w:r>
    </w:p>
    <w:p w14:paraId="32622A83" w14:textId="77777777" w:rsidR="00F8204D" w:rsidRDefault="00F8204D" w:rsidP="00F8204D">
      <w:r>
        <w:t xml:space="preserve">Jedním z problémů bylo stanovení kritérií pro kalibraci hodnocení mezi studenty z tak rozdílných studijních programů, jako jsou Elektroakustická kompozice, Hudební produkce a Klasická interpretace. Způsoby prezentace těchto studentů byly velmi odlišné, což ztěžovalo použití jednotného standardu hodnocení. V tuto chvíli nemohu předložit návrh, jak to vyřešit, ale bylo by přínosné se tím v budoucnu interně zabývat. </w:t>
      </w:r>
    </w:p>
    <w:p w14:paraId="7B05AC1E" w14:textId="77777777" w:rsidR="00F8204D" w:rsidRDefault="00F8204D" w:rsidP="00F8204D">
      <w:r>
        <w:t>Celková umělecká úroveň studentských vystoupení byla velmi vysoká. Přestože jsem je slyšel poprvé a nemohl jsem porovnat jejich postup, bylo zřejmé, že studenti jsou velmi obětaví, seriózní, pečliví a pracují kvalitně.</w:t>
      </w:r>
    </w:p>
    <w:p w14:paraId="23B8F193" w14:textId="7596ACDF" w:rsidR="00F8204D" w:rsidRDefault="00F8204D" w:rsidP="00F8204D">
      <w:r>
        <w:t>Organizace zkoušek byla vynikající, s jasnou komunikací a efektivním řešením logistických detailů. Realizace zkoušek proběhla hladce. Zejména zkoušky studentů dirigování vynikaly vysokou úrovní přípravy a provedení. Navrhuji rozšířit tuto úroveň přípravy i na dirigování sboru.</w:t>
      </w:r>
    </w:p>
    <w:p w14:paraId="486E4C3B" w14:textId="77777777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Celkový dojem.</w:t>
      </w:r>
    </w:p>
    <w:p w14:paraId="4A6F622D" w14:textId="77777777" w:rsidR="00F8204D" w:rsidRDefault="00F8204D" w:rsidP="00F8204D">
      <w:r>
        <w:t>Zkoušky děkana byly úspěšné a poskytly jasné a přehledné hodnocení pokroku studentů a efektivity katedry. Vysoká úroveň výkonů/prezentací a efektivní organizace zkoušek odráží závazek Akademie k dokonalosti.Pro mě jako externího zkoušejícího to byla také velmi přínosná a poučná zkušenost.</w:t>
      </w:r>
    </w:p>
    <w:p w14:paraId="273C4E55" w14:textId="3F90A398" w:rsidR="00F8204D" w:rsidRDefault="00F8204D" w:rsidP="00F8204D">
      <w:r>
        <w:t>Bylo mi ctí být součástí děkanských zkoušek na Janáčkově akademii múzických umění. Nasazení a talent studentů i pedagogů byly skutečně inspirativní.Jsem přesvědčen, že akademie bude i nadále vzkvétat a udržovat svou tradici excelence. Tato zkušenost byla pro mě jako externího zkoušejícího nesmírně přínosná a poučná.</w:t>
      </w:r>
    </w:p>
    <w:p w14:paraId="4F95D68A" w14:textId="77777777" w:rsidR="00F8204D" w:rsidRDefault="00F8204D" w:rsidP="00F8204D">
      <w:r>
        <w:t>Prof. Dr. Ivana Perković, Katedra muzikologie, Hudební fakulta, Univerzita umění v Bělehradě, generální tajemník AEC, institucionální manažer aliance IN.TUNE</w:t>
      </w:r>
    </w:p>
    <w:p w14:paraId="425446CC" w14:textId="77777777" w:rsidR="00F8204D" w:rsidRDefault="00F8204D" w:rsidP="00F8204D">
      <w:r>
        <w:lastRenderedPageBreak/>
        <w:t xml:space="preserve"> </w:t>
      </w:r>
    </w:p>
    <w:p w14:paraId="362CD1B5" w14:textId="77777777" w:rsidR="00F8204D" w:rsidRDefault="00F8204D" w:rsidP="00F8204D">
      <w:r>
        <w:t> </w:t>
      </w:r>
    </w:p>
    <w:p w14:paraId="7075DF2C" w14:textId="77777777" w:rsidR="00F8204D" w:rsidRDefault="00F8204D" w:rsidP="00F8204D"/>
    <w:p w14:paraId="74FF93B1" w14:textId="77777777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Analýza SWOT:</w:t>
      </w:r>
    </w:p>
    <w:p w14:paraId="157E43F1" w14:textId="77777777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Silné stránky:-</w:t>
      </w:r>
    </w:p>
    <w:p w14:paraId="0BD1DF1F" w14:textId="331685F3" w:rsidR="00F8204D" w:rsidRDefault="00F8204D" w:rsidP="00F8204D">
      <w:r>
        <w:t>- Studenti prokázali vysokou úroveň přípravy a pracovní morálky.</w:t>
      </w:r>
    </w:p>
    <w:p w14:paraId="0D695872" w14:textId="77777777" w:rsidR="00F8204D" w:rsidRDefault="00F8204D" w:rsidP="00F8204D">
      <w:r>
        <w:t>- Výborná komunikace a spolupráce mezi členy komise.</w:t>
      </w:r>
    </w:p>
    <w:p w14:paraId="1D72B906" w14:textId="77777777" w:rsidR="00F8204D" w:rsidRDefault="00F8204D" w:rsidP="00F8204D">
      <w:r>
        <w:t>- Jasné stanovení a dodržování kritérií hodnocení.</w:t>
      </w:r>
    </w:p>
    <w:p w14:paraId="5530EA14" w14:textId="77777777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Slabé stránky:</w:t>
      </w:r>
    </w:p>
    <w:p w14:paraId="5090E55E" w14:textId="77777777" w:rsidR="00F8204D" w:rsidRDefault="00F8204D" w:rsidP="00F8204D">
      <w:r>
        <w:t>- Nedostatečná jednotnost při poskytování tištěných programů pro všechny studenty.</w:t>
      </w:r>
    </w:p>
    <w:p w14:paraId="61BC3AC3" w14:textId="77777777" w:rsidR="00F8204D" w:rsidRDefault="00F8204D" w:rsidP="00F8204D">
      <w:r>
        <w:t>- Potřeba lepšího seznámení externích zkoušejících s kritérii hodnocení před zkouškou.</w:t>
      </w:r>
    </w:p>
    <w:p w14:paraId="242679F1" w14:textId="1814EB61" w:rsidR="00F8204D" w:rsidRPr="00F8204D" w:rsidRDefault="00F8204D">
      <w:pPr>
        <w:rPr>
          <w:b/>
          <w:bCs/>
        </w:rPr>
      </w:pPr>
      <w:r w:rsidRPr="00F8204D">
        <w:rPr>
          <w:b/>
          <w:bCs/>
        </w:rPr>
        <w:t>Příležitosti:</w:t>
      </w:r>
    </w:p>
    <w:p w14:paraId="290C637E" w14:textId="2AE0DC7B" w:rsidR="00F8204D" w:rsidRDefault="00F8204D" w:rsidP="00F8204D">
      <w:r>
        <w:t>- Zlepšení interakce mezi studenty a doprovodem prostřednictvím dalšího vedení a praxe.</w:t>
      </w:r>
    </w:p>
    <w:p w14:paraId="5B51AFD7" w14:textId="77777777" w:rsidR="00F8204D" w:rsidRDefault="00F8204D" w:rsidP="00F8204D">
      <w:r>
        <w:t>- Pořádání setkání pro zpětnou vazbu, kde mohou studenti přímo komunikovat s komisí a získat tak poznatky a návrhy na zlepšení.</w:t>
      </w:r>
    </w:p>
    <w:p w14:paraId="67D3A77D" w14:textId="77777777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Hrozby:</w:t>
      </w:r>
    </w:p>
    <w:p w14:paraId="3DCD6530" w14:textId="77777777" w:rsidR="00F8204D" w:rsidRDefault="00F8204D" w:rsidP="00F8204D">
      <w:r>
        <w:t>- Možné technické problémy s nahrávkami používanými k hodnocení, zejména v oboru sborového dirigování.</w:t>
      </w:r>
    </w:p>
    <w:p w14:paraId="0BAFC92B" w14:textId="77777777" w:rsidR="00F8204D" w:rsidRPr="00F8204D" w:rsidRDefault="00F8204D" w:rsidP="00F8204D">
      <w:pPr>
        <w:rPr>
          <w:b/>
          <w:bCs/>
        </w:rPr>
      </w:pPr>
      <w:r w:rsidRPr="00F8204D">
        <w:rPr>
          <w:b/>
          <w:bCs/>
        </w:rPr>
        <w:t>Možná doporučení ke zlepšení:</w:t>
      </w:r>
    </w:p>
    <w:p w14:paraId="0D272F19" w14:textId="71C52B38" w:rsidR="00F8204D" w:rsidRDefault="00F8204D" w:rsidP="00F8204D">
      <w:r>
        <w:t>1.</w:t>
      </w:r>
      <w:r>
        <w:tab/>
        <w:t>Zajistit, aby externí zkoušející byli předem seznámeni s kritérii hodnocení, aby byla zachována konzistence a transparentnost.2.</w:t>
      </w:r>
      <w:r>
        <w:tab/>
        <w:t>Zajistit tištěné programy pro všechny studenty napříč všemi katedrami, aby se zvýšila přehlednost a organizovanost.3.</w:t>
      </w:r>
      <w:r>
        <w:tab/>
        <w:t>Podporovat studenty, aby zlepšili svou součinnost s doprovodem a zlepšili tak svůj celkový výkon.4.</w:t>
      </w:r>
      <w:r>
        <w:tab/>
        <w:t>Poskytovat studentům zpětnou vazbu při snížených známkách a navrhovat způsoby zlepšení. Zvažte možnost pořádání sezení pro zpětnou vazbu, kde mohou studenti klást otázky přímo zkoušejícím.</w:t>
      </w:r>
    </w:p>
    <w:sectPr w:rsidR="00F8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4D"/>
    <w:rsid w:val="00043FF5"/>
    <w:rsid w:val="002645CF"/>
    <w:rsid w:val="006A4317"/>
    <w:rsid w:val="007869DE"/>
    <w:rsid w:val="007A707E"/>
    <w:rsid w:val="00BB47D3"/>
    <w:rsid w:val="00CD5397"/>
    <w:rsid w:val="00E9556E"/>
    <w:rsid w:val="00F46050"/>
    <w:rsid w:val="00F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0D57"/>
  <w15:chartTrackingRefBased/>
  <w15:docId w15:val="{D3790F0E-0DC5-43E4-9CC5-AA587796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0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0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0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0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0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0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20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20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20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0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2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Maria Willi</dc:creator>
  <cp:keywords/>
  <dc:description/>
  <cp:lastModifiedBy>Barbara Maria Willi</cp:lastModifiedBy>
  <cp:revision>2</cp:revision>
  <dcterms:created xsi:type="dcterms:W3CDTF">2024-05-30T11:09:00Z</dcterms:created>
  <dcterms:modified xsi:type="dcterms:W3CDTF">2024-05-30T11:09:00Z</dcterms:modified>
</cp:coreProperties>
</file>