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2FB8" w14:textId="77777777" w:rsidR="009777CB" w:rsidRDefault="009777CB">
      <w:pPr>
        <w:pBdr>
          <w:bottom w:val="single" w:sz="6" w:space="1" w:color="auto"/>
        </w:pBdr>
        <w:rPr>
          <w:b/>
          <w:sz w:val="24"/>
          <w:szCs w:val="24"/>
        </w:rPr>
      </w:pPr>
      <w:r w:rsidRPr="007F60CE">
        <w:rPr>
          <w:b/>
          <w:sz w:val="24"/>
          <w:szCs w:val="24"/>
        </w:rPr>
        <w:t>Vzhledem k</w:t>
      </w:r>
      <w:r w:rsidR="00D039FA" w:rsidRPr="007F60CE">
        <w:rPr>
          <w:b/>
          <w:sz w:val="24"/>
          <w:szCs w:val="24"/>
        </w:rPr>
        <w:t> </w:t>
      </w:r>
      <w:r w:rsidRPr="007F60CE">
        <w:rPr>
          <w:b/>
          <w:sz w:val="24"/>
          <w:szCs w:val="24"/>
        </w:rPr>
        <w:t>nej</w:t>
      </w:r>
      <w:r w:rsidR="00D039FA" w:rsidRPr="007F60CE">
        <w:rPr>
          <w:b/>
          <w:sz w:val="24"/>
          <w:szCs w:val="24"/>
        </w:rPr>
        <w:t xml:space="preserve">ednoznačnému </w:t>
      </w:r>
      <w:r w:rsidRPr="007F60CE">
        <w:rPr>
          <w:b/>
          <w:sz w:val="24"/>
          <w:szCs w:val="24"/>
        </w:rPr>
        <w:t xml:space="preserve">znění </w:t>
      </w:r>
      <w:r w:rsidR="00D039FA" w:rsidRPr="007F60CE">
        <w:rPr>
          <w:b/>
          <w:sz w:val="24"/>
          <w:szCs w:val="24"/>
        </w:rPr>
        <w:t xml:space="preserve">čl. 23/1/g </w:t>
      </w:r>
      <w:r w:rsidRPr="007F60CE">
        <w:rPr>
          <w:b/>
          <w:sz w:val="24"/>
          <w:szCs w:val="24"/>
        </w:rPr>
        <w:t>VŘ</w:t>
      </w:r>
      <w:r w:rsidR="00D039FA" w:rsidRPr="007F60CE">
        <w:rPr>
          <w:b/>
          <w:sz w:val="24"/>
          <w:szCs w:val="24"/>
        </w:rPr>
        <w:t xml:space="preserve"> AS HF JAMU a jeho mnoha možným výkladům navrhuji změnu příslušné pasáže VŘ. </w:t>
      </w:r>
      <w:r w:rsidR="007F60CE" w:rsidRPr="007F60CE">
        <w:rPr>
          <w:b/>
          <w:sz w:val="24"/>
          <w:szCs w:val="24"/>
        </w:rPr>
        <w:t xml:space="preserve">Návrhu předcházely důkladné rešerše </w:t>
      </w:r>
      <w:r w:rsidR="0005475A">
        <w:rPr>
          <w:b/>
          <w:sz w:val="24"/>
          <w:szCs w:val="24"/>
        </w:rPr>
        <w:t xml:space="preserve">desítek volebních řádů </w:t>
      </w:r>
      <w:r w:rsidR="00D039FA" w:rsidRPr="007F60CE">
        <w:rPr>
          <w:b/>
          <w:sz w:val="24"/>
          <w:szCs w:val="24"/>
        </w:rPr>
        <w:t xml:space="preserve">AS </w:t>
      </w:r>
      <w:r w:rsidR="00966BB1">
        <w:rPr>
          <w:b/>
          <w:sz w:val="24"/>
          <w:szCs w:val="24"/>
        </w:rPr>
        <w:t xml:space="preserve">různých </w:t>
      </w:r>
      <w:r w:rsidR="0005475A">
        <w:rPr>
          <w:b/>
          <w:sz w:val="24"/>
          <w:szCs w:val="24"/>
        </w:rPr>
        <w:t xml:space="preserve">vysokých škol </w:t>
      </w:r>
      <w:r w:rsidR="00966BB1">
        <w:rPr>
          <w:b/>
          <w:sz w:val="24"/>
          <w:szCs w:val="24"/>
        </w:rPr>
        <w:t>a</w:t>
      </w:r>
      <w:r w:rsidR="0005475A">
        <w:rPr>
          <w:b/>
          <w:sz w:val="24"/>
          <w:szCs w:val="24"/>
        </w:rPr>
        <w:t xml:space="preserve"> </w:t>
      </w:r>
      <w:r w:rsidR="00966BB1">
        <w:rPr>
          <w:b/>
          <w:sz w:val="24"/>
          <w:szCs w:val="24"/>
        </w:rPr>
        <w:t xml:space="preserve">jejich </w:t>
      </w:r>
      <w:r w:rsidR="0005475A">
        <w:rPr>
          <w:b/>
          <w:sz w:val="24"/>
          <w:szCs w:val="24"/>
        </w:rPr>
        <w:t>fakult</w:t>
      </w:r>
      <w:r w:rsidR="00966BB1">
        <w:rPr>
          <w:b/>
          <w:sz w:val="24"/>
          <w:szCs w:val="24"/>
        </w:rPr>
        <w:t>, diskuse v AS HF JAMU i konzultace se zástupci právnických fakult.</w:t>
      </w:r>
      <w:r w:rsidR="00D039FA" w:rsidRPr="007F60CE">
        <w:rPr>
          <w:b/>
          <w:sz w:val="24"/>
          <w:szCs w:val="24"/>
        </w:rPr>
        <w:t xml:space="preserve">    </w:t>
      </w:r>
    </w:p>
    <w:p w14:paraId="7CA45A71" w14:textId="77777777" w:rsidR="0091129D" w:rsidRPr="005948EF" w:rsidRDefault="0091129D">
      <w:pPr>
        <w:rPr>
          <w:b/>
        </w:rPr>
      </w:pPr>
      <w:r w:rsidRPr="00966BB1">
        <w:rPr>
          <w:b/>
          <w:sz w:val="28"/>
          <w:szCs w:val="28"/>
        </w:rPr>
        <w:t>Návrh změny Volebního řádu AS HF JAMU</w:t>
      </w:r>
      <w:r w:rsidRPr="005948EF">
        <w:rPr>
          <w:b/>
        </w:rPr>
        <w:t xml:space="preserve"> </w:t>
      </w:r>
      <w:r w:rsidR="00F37D49" w:rsidRPr="005948EF">
        <w:rPr>
          <w:b/>
        </w:rPr>
        <w:t xml:space="preserve">– </w:t>
      </w:r>
      <w:r w:rsidR="00966BB1">
        <w:rPr>
          <w:b/>
        </w:rPr>
        <w:t xml:space="preserve">starý text přeškrtnut, </w:t>
      </w:r>
      <w:r w:rsidR="00F37D49" w:rsidRPr="005948EF">
        <w:rPr>
          <w:b/>
        </w:rPr>
        <w:t>nový zeleně</w:t>
      </w:r>
    </w:p>
    <w:p w14:paraId="482E8E85" w14:textId="77777777" w:rsidR="008E1992" w:rsidRPr="005948EF" w:rsidRDefault="008E1992" w:rsidP="008E1992">
      <w:r w:rsidRPr="005948EF">
        <w:t>Čl. 23</w:t>
      </w:r>
    </w:p>
    <w:p w14:paraId="3D1E6CB1" w14:textId="77777777" w:rsidR="008E1992" w:rsidRPr="005948EF" w:rsidRDefault="008E1992" w:rsidP="008E1992">
      <w:r w:rsidRPr="005948EF">
        <w:t>Důvody a den zániku členství</w:t>
      </w:r>
    </w:p>
    <w:p w14:paraId="533C9D1D" w14:textId="77777777" w:rsidR="008E1992" w:rsidRPr="005948EF" w:rsidRDefault="008E1992" w:rsidP="008E1992">
      <w:r w:rsidRPr="005948EF">
        <w:t>(1) Členství v senátu zaniká</w:t>
      </w:r>
    </w:p>
    <w:p w14:paraId="57644111" w14:textId="77777777" w:rsidR="008E1992" w:rsidRPr="005948EF" w:rsidRDefault="008E1992" w:rsidP="008E1992">
      <w:r w:rsidRPr="005948EF">
        <w:t>a) uplynutím funkčního období,</w:t>
      </w:r>
    </w:p>
    <w:p w14:paraId="3C2119B8" w14:textId="77777777" w:rsidR="008E1992" w:rsidRPr="005948EF" w:rsidRDefault="008E1992" w:rsidP="008E1992">
      <w:r w:rsidRPr="005948EF">
        <w:t>b) neúčastí na jednání senátu, jestliže se člen senátu</w:t>
      </w:r>
    </w:p>
    <w:p w14:paraId="5CE47AF0" w14:textId="77777777" w:rsidR="008E1992" w:rsidRPr="005948EF" w:rsidRDefault="008E1992" w:rsidP="008E1992">
      <w:pPr>
        <w:ind w:left="708" w:firstLine="708"/>
      </w:pPr>
      <w:r w:rsidRPr="005948EF">
        <w:t>1. bez omluvy nezúčastní dvou po sobě následujících jednání senátu nebo</w:t>
      </w:r>
    </w:p>
    <w:p w14:paraId="444D33E3" w14:textId="77777777" w:rsidR="008E1992" w:rsidRPr="005948EF" w:rsidRDefault="008E1992" w:rsidP="008E1992">
      <w:pPr>
        <w:ind w:left="708" w:firstLine="708"/>
      </w:pPr>
      <w:r w:rsidRPr="005948EF">
        <w:t>2. nezúčastní žádného jednání senátu během šesti měsíců po sobě jdoucích</w:t>
      </w:r>
    </w:p>
    <w:p w14:paraId="60CC581D" w14:textId="77777777" w:rsidR="008E1992" w:rsidRPr="005948EF" w:rsidRDefault="008E1992" w:rsidP="008E1992">
      <w:pPr>
        <w:ind w:left="708" w:firstLine="708"/>
      </w:pPr>
      <w:r w:rsidRPr="005948EF">
        <w:t>a senát přijme rozhodnutí, že jeho členství zaniklo,</w:t>
      </w:r>
    </w:p>
    <w:p w14:paraId="1A5D49C6" w14:textId="77777777" w:rsidR="008E1992" w:rsidRPr="005948EF" w:rsidRDefault="008E1992" w:rsidP="008E1992">
      <w:r w:rsidRPr="005948EF">
        <w:t>c) jestliže senát po dobu šesti měsíců nekoná podle § 27 zákona, přestože má,</w:t>
      </w:r>
    </w:p>
    <w:p w14:paraId="07E3E05D" w14:textId="77777777" w:rsidR="008E1992" w:rsidRPr="005948EF" w:rsidRDefault="008E1992" w:rsidP="008E1992">
      <w:r w:rsidRPr="005948EF">
        <w:t>d) odstoupením,</w:t>
      </w:r>
    </w:p>
    <w:p w14:paraId="4C230270" w14:textId="77777777" w:rsidR="008E1992" w:rsidRPr="005948EF" w:rsidRDefault="008E1992" w:rsidP="008E1992">
      <w:r w:rsidRPr="005948EF">
        <w:t>e) přijetím funkce neslučitelné s členstvím v senátu,</w:t>
      </w:r>
    </w:p>
    <w:p w14:paraId="7621546E" w14:textId="77777777" w:rsidR="008E1992" w:rsidRPr="005948EF" w:rsidRDefault="008E1992" w:rsidP="008E1992">
      <w:r w:rsidRPr="005948EF">
        <w:t>f) smrtí,</w:t>
      </w:r>
    </w:p>
    <w:p w14:paraId="77B106AE" w14:textId="77777777" w:rsidR="008E1992" w:rsidRPr="005948EF" w:rsidRDefault="008E1992" w:rsidP="008E1992">
      <w:r w:rsidRPr="005948EF">
        <w:t>g) zánikem členství v příslušných řadách akademické obce, s výjimkou</w:t>
      </w:r>
    </w:p>
    <w:p w14:paraId="5D5A31D4" w14:textId="77777777" w:rsidR="008E1992" w:rsidRPr="005948EF" w:rsidRDefault="008E1992" w:rsidP="005948EF">
      <w:pPr>
        <w:spacing w:after="0"/>
        <w:ind w:left="708"/>
        <w:rPr>
          <w:strike/>
        </w:rPr>
      </w:pPr>
      <w:r w:rsidRPr="005948EF">
        <w:rPr>
          <w:strike/>
        </w:rPr>
        <w:t>1. členství studenta, který byl v průběhu svého funkčního období pravomocně přijat do</w:t>
      </w:r>
    </w:p>
    <w:p w14:paraId="68366C27" w14:textId="77777777" w:rsidR="008E1992" w:rsidRPr="005948EF" w:rsidRDefault="008E1992" w:rsidP="005948EF">
      <w:pPr>
        <w:spacing w:after="0"/>
        <w:ind w:firstLine="708"/>
        <w:rPr>
          <w:strike/>
        </w:rPr>
      </w:pPr>
      <w:r w:rsidRPr="005948EF">
        <w:rPr>
          <w:strike/>
        </w:rPr>
        <w:t>jiného, bezprostředně navazujícího studijního programu (dále jen „navazující studijní</w:t>
      </w:r>
    </w:p>
    <w:p w14:paraId="0AE001B7" w14:textId="77777777" w:rsidR="008E1992" w:rsidRPr="005948EF" w:rsidRDefault="008E1992" w:rsidP="005948EF">
      <w:pPr>
        <w:spacing w:after="0"/>
        <w:ind w:firstLine="708"/>
        <w:rPr>
          <w:strike/>
        </w:rPr>
      </w:pPr>
      <w:r w:rsidRPr="005948EF">
        <w:rPr>
          <w:strike/>
        </w:rPr>
        <w:t>program“), jestliže nejpozději v den ukončení předchozího studia doručil předsedovi</w:t>
      </w:r>
    </w:p>
    <w:p w14:paraId="4EAE9263" w14:textId="77777777" w:rsidR="008E1992" w:rsidRPr="005948EF" w:rsidRDefault="008E1992" w:rsidP="005948EF">
      <w:pPr>
        <w:spacing w:after="0"/>
        <w:ind w:firstLine="708"/>
        <w:rPr>
          <w:strike/>
        </w:rPr>
      </w:pPr>
      <w:r w:rsidRPr="005948EF">
        <w:rPr>
          <w:strike/>
        </w:rPr>
        <w:t>senátu souhlas se setrváním ve funkci člena a zapíše se řádně do studia navazujícího</w:t>
      </w:r>
    </w:p>
    <w:p w14:paraId="1A32AFB1" w14:textId="77777777" w:rsidR="008E1992" w:rsidRPr="005948EF" w:rsidRDefault="008E1992" w:rsidP="005948EF">
      <w:pPr>
        <w:spacing w:after="0"/>
        <w:ind w:firstLine="708"/>
        <w:rPr>
          <w:strike/>
        </w:rPr>
      </w:pPr>
      <w:r w:rsidRPr="005948EF">
        <w:rPr>
          <w:strike/>
        </w:rPr>
        <w:t>studijního programu; neučiní-li tak, jeho členství zanikne dnem ukončení studia nebo</w:t>
      </w:r>
    </w:p>
    <w:p w14:paraId="258AD6F8" w14:textId="77777777" w:rsidR="008E1992" w:rsidRPr="005948EF" w:rsidRDefault="008E1992" w:rsidP="005948EF">
      <w:pPr>
        <w:spacing w:after="0"/>
        <w:ind w:firstLine="708"/>
        <w:rPr>
          <w:strike/>
        </w:rPr>
      </w:pPr>
      <w:r w:rsidRPr="005948EF">
        <w:rPr>
          <w:strike/>
        </w:rPr>
        <w:t>uplynutím lhůty pro zápis do studia,</w:t>
      </w:r>
    </w:p>
    <w:p w14:paraId="5A65AE60" w14:textId="77777777" w:rsidR="00E2393B" w:rsidRPr="005948EF" w:rsidRDefault="000E20F3" w:rsidP="00E2393B">
      <w:pPr>
        <w:spacing w:after="0"/>
        <w:rPr>
          <w:rFonts w:cstheme="minorHAnsi"/>
        </w:rPr>
      </w:pPr>
      <w:r w:rsidRPr="005948EF">
        <w:rPr>
          <w:rFonts w:cstheme="minorHAnsi"/>
          <w:highlight w:val="green"/>
        </w:rPr>
        <w:t xml:space="preserve">1. členství studenta, který v průběhu svého funkčního období ukončil bakalářský, magisterský nebo doktorský studijní program, </w:t>
      </w:r>
      <w:r w:rsidR="00772993" w:rsidRPr="005948EF">
        <w:rPr>
          <w:rFonts w:cstheme="minorHAnsi"/>
          <w:highlight w:val="green"/>
        </w:rPr>
        <w:t xml:space="preserve">jestliže </w:t>
      </w:r>
      <w:r w:rsidR="00F37D49" w:rsidRPr="005948EF">
        <w:rPr>
          <w:rFonts w:cstheme="minorHAnsi"/>
          <w:highlight w:val="green"/>
        </w:rPr>
        <w:t xml:space="preserve">nejpozději v den </w:t>
      </w:r>
      <w:r w:rsidR="00E9148F" w:rsidRPr="005948EF">
        <w:rPr>
          <w:rFonts w:cstheme="minorHAnsi"/>
          <w:highlight w:val="green"/>
        </w:rPr>
        <w:t>ukončení studia písemně sdělil předsedovi senátu svůj záměr dalšího studia na Hudební fakultě</w:t>
      </w:r>
      <w:r w:rsidR="00772993" w:rsidRPr="005948EF">
        <w:rPr>
          <w:rFonts w:cstheme="minorHAnsi"/>
          <w:highlight w:val="green"/>
        </w:rPr>
        <w:t>,</w:t>
      </w:r>
      <w:r w:rsidR="00E9148F" w:rsidRPr="005948EF">
        <w:rPr>
          <w:rFonts w:cstheme="minorHAnsi"/>
          <w:highlight w:val="green"/>
        </w:rPr>
        <w:t xml:space="preserve"> podal přihlášku do některého studijního programu Hudební fakulty</w:t>
      </w:r>
      <w:r w:rsidR="00772993" w:rsidRPr="005948EF">
        <w:rPr>
          <w:rFonts w:cstheme="minorHAnsi"/>
          <w:highlight w:val="green"/>
        </w:rPr>
        <w:t xml:space="preserve">, </w:t>
      </w:r>
      <w:r w:rsidR="00BE0D63" w:rsidRPr="005948EF">
        <w:rPr>
          <w:rFonts w:cstheme="minorHAnsi"/>
          <w:highlight w:val="green"/>
        </w:rPr>
        <w:t xml:space="preserve">do čtyř měsíců od ukončení předchozího studia </w:t>
      </w:r>
      <w:r w:rsidR="00772993" w:rsidRPr="005948EF">
        <w:rPr>
          <w:rFonts w:cstheme="minorHAnsi"/>
          <w:highlight w:val="green"/>
        </w:rPr>
        <w:t xml:space="preserve">byl pravomocně přijat a </w:t>
      </w:r>
      <w:r w:rsidR="00D039FA">
        <w:rPr>
          <w:rFonts w:cstheme="minorHAnsi"/>
          <w:highlight w:val="green"/>
        </w:rPr>
        <w:t xml:space="preserve">řádně se zapsal </w:t>
      </w:r>
      <w:r w:rsidR="00E2393B" w:rsidRPr="005948EF">
        <w:rPr>
          <w:rFonts w:cstheme="minorHAnsi"/>
          <w:highlight w:val="green"/>
        </w:rPr>
        <w:t xml:space="preserve">do studijního programu; </w:t>
      </w:r>
      <w:r w:rsidR="00F37D49" w:rsidRPr="005948EF">
        <w:rPr>
          <w:rFonts w:cstheme="minorHAnsi"/>
          <w:highlight w:val="green"/>
        </w:rPr>
        <w:t xml:space="preserve">neučiní-li tak, </w:t>
      </w:r>
      <w:r w:rsidR="00E2393B" w:rsidRPr="005948EF">
        <w:rPr>
          <w:rFonts w:cstheme="minorHAnsi"/>
          <w:highlight w:val="green"/>
        </w:rPr>
        <w:t xml:space="preserve">jeho členství zanikne </w:t>
      </w:r>
      <w:r w:rsidR="00F37D49" w:rsidRPr="005948EF">
        <w:rPr>
          <w:rFonts w:cstheme="minorHAnsi"/>
          <w:highlight w:val="green"/>
        </w:rPr>
        <w:t>dnem</w:t>
      </w:r>
      <w:r w:rsidR="00E2393B" w:rsidRPr="005948EF">
        <w:rPr>
          <w:rFonts w:cstheme="minorHAnsi"/>
          <w:highlight w:val="green"/>
        </w:rPr>
        <w:t xml:space="preserve"> ukončení studia nebo </w:t>
      </w:r>
      <w:r w:rsidR="00BE0D63">
        <w:rPr>
          <w:rFonts w:cstheme="minorHAnsi"/>
          <w:highlight w:val="green"/>
        </w:rPr>
        <w:t xml:space="preserve">marným </w:t>
      </w:r>
      <w:r w:rsidR="00F37D49" w:rsidRPr="005948EF">
        <w:rPr>
          <w:rFonts w:cstheme="minorHAnsi"/>
          <w:highlight w:val="green"/>
        </w:rPr>
        <w:t>uplynutím lhůty pro zápis</w:t>
      </w:r>
      <w:r w:rsidR="00E2393B" w:rsidRPr="005948EF">
        <w:rPr>
          <w:rFonts w:cstheme="minorHAnsi"/>
          <w:highlight w:val="green"/>
        </w:rPr>
        <w:t xml:space="preserve"> </w:t>
      </w:r>
      <w:r w:rsidR="00F37D49" w:rsidRPr="005948EF">
        <w:rPr>
          <w:rFonts w:cstheme="minorHAnsi"/>
          <w:highlight w:val="green"/>
        </w:rPr>
        <w:t xml:space="preserve">do studia; po dobu přerušení členství v akademické obci je  </w:t>
      </w:r>
      <w:r w:rsidR="004C0907">
        <w:rPr>
          <w:rFonts w:cstheme="minorHAnsi"/>
          <w:highlight w:val="green"/>
        </w:rPr>
        <w:t xml:space="preserve">jeho </w:t>
      </w:r>
      <w:r w:rsidR="00F37D49" w:rsidRPr="005948EF">
        <w:rPr>
          <w:rFonts w:cstheme="minorHAnsi"/>
          <w:highlight w:val="green"/>
        </w:rPr>
        <w:t>členství v senátu pozastaveno,</w:t>
      </w:r>
      <w:r w:rsidR="00F37D49" w:rsidRPr="005948EF">
        <w:rPr>
          <w:rFonts w:cstheme="minorHAnsi"/>
        </w:rPr>
        <w:t xml:space="preserve"> </w:t>
      </w:r>
      <w:r w:rsidR="00E2393B" w:rsidRPr="005948EF">
        <w:rPr>
          <w:rFonts w:cstheme="minorHAnsi"/>
        </w:rPr>
        <w:t xml:space="preserve"> </w:t>
      </w:r>
    </w:p>
    <w:p w14:paraId="09DF8141" w14:textId="77777777" w:rsidR="000E20F3" w:rsidRPr="005948EF" w:rsidRDefault="000E20F3" w:rsidP="000E20F3">
      <w:pPr>
        <w:spacing w:after="0"/>
        <w:rPr>
          <w:rFonts w:cstheme="minorHAnsi"/>
        </w:rPr>
      </w:pPr>
    </w:p>
    <w:p w14:paraId="5E6E4F10" w14:textId="77777777" w:rsidR="008E1992" w:rsidRPr="005948EF" w:rsidRDefault="008E1992" w:rsidP="008E1992">
      <w:pPr>
        <w:ind w:firstLine="708"/>
      </w:pPr>
      <w:r w:rsidRPr="005948EF">
        <w:t>2. členství akademického pracovníka, kterému skončil pracovní poměr, které nezaniká,</w:t>
      </w:r>
    </w:p>
    <w:p w14:paraId="48DBF859" w14:textId="77777777" w:rsidR="008E1992" w:rsidRPr="005948EF" w:rsidRDefault="008E1992" w:rsidP="008E1992">
      <w:pPr>
        <w:ind w:firstLine="708"/>
      </w:pPr>
      <w:r w:rsidRPr="005948EF">
        <w:t>jestliže na něj bezprostředně navazuje další pracovní poměr.</w:t>
      </w:r>
    </w:p>
    <w:p w14:paraId="39D33883" w14:textId="77777777" w:rsidR="008E1992" w:rsidRPr="005948EF" w:rsidRDefault="008E1992" w:rsidP="008E1992">
      <w:r w:rsidRPr="005948EF">
        <w:t>h) nepřijetím návrhu na jmenování děkana při opakovaném usnášení.</w:t>
      </w:r>
    </w:p>
    <w:p w14:paraId="772BCCAF" w14:textId="77777777" w:rsidR="008E1992" w:rsidRPr="005948EF" w:rsidRDefault="008E1992" w:rsidP="008E1992"/>
    <w:p w14:paraId="66584045" w14:textId="77777777" w:rsidR="008E1992" w:rsidRPr="005948EF" w:rsidRDefault="008E1992" w:rsidP="008E1992">
      <w:r w:rsidRPr="005948EF">
        <w:t>(2) Členství v senátu zaniká dnem, kdy nastal důvod uvedený v odstavci 1</w:t>
      </w:r>
    </w:p>
    <w:p w14:paraId="62A68A14" w14:textId="77777777" w:rsidR="008E1992" w:rsidRDefault="008E1992" w:rsidP="008E1992">
      <w:pPr>
        <w:pBdr>
          <w:bottom w:val="single" w:sz="6" w:space="1" w:color="auto"/>
        </w:pBdr>
        <w:rPr>
          <w:b/>
        </w:rPr>
      </w:pPr>
    </w:p>
    <w:p w14:paraId="2A0C1A80" w14:textId="77777777" w:rsidR="00BE0D63" w:rsidRDefault="00BE0D63" w:rsidP="008E1992">
      <w:pPr>
        <w:rPr>
          <w:b/>
        </w:rPr>
      </w:pPr>
    </w:p>
    <w:p w14:paraId="2D61764B" w14:textId="77777777" w:rsidR="008E1992" w:rsidRPr="00966BB1" w:rsidRDefault="008E1992" w:rsidP="008E1992">
      <w:pPr>
        <w:rPr>
          <w:b/>
          <w:sz w:val="28"/>
          <w:szCs w:val="28"/>
        </w:rPr>
      </w:pPr>
      <w:r w:rsidRPr="00966BB1">
        <w:rPr>
          <w:b/>
          <w:sz w:val="28"/>
          <w:szCs w:val="28"/>
        </w:rPr>
        <w:t>Zákon 111/1998</w:t>
      </w:r>
    </w:p>
    <w:p w14:paraId="0F03F444" w14:textId="77777777" w:rsidR="008E1992" w:rsidRPr="008E1992" w:rsidRDefault="008E1992" w:rsidP="008E19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E19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Akademický senát fakulty</w:t>
      </w:r>
    </w:p>
    <w:p w14:paraId="25BE8017" w14:textId="77777777" w:rsidR="008E1992" w:rsidRPr="008E1992" w:rsidRDefault="008E1992" w:rsidP="008E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19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§ 26</w:t>
      </w:r>
    </w:p>
    <w:p w14:paraId="1844AC5A" w14:textId="77777777" w:rsidR="008E1992" w:rsidRPr="008E1992" w:rsidRDefault="008E1992" w:rsidP="008E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(1)</w:t>
      </w:r>
      <w:r w:rsidRPr="008E1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Akademický senát fakulty je jejím samosprávným zastupitelským akademickým orgánem. Má nejméně devět členů, z toho nejméně jednu třetinu a nejvýše jednu polovinu tvoří studenti. Členy akademického senátu fakulty volí ze svých řad členové akademické obce fakulty. Volby jsou přímé, s tajným hlasováním. Vnitřní předpis fakulty stanoví zejména počet členů akademického senátu, způsob jejich volby a způsob volby předsedy akademického senátu, orgány akademického senátu a jejich ustavování a důvody a den zániku členství v akademickém senátu a případnou neslučitelnost členství v akademickém senátu s výkonem jiných funkcí. Zanikne-li členství některého člena akademického senátu fakulty před uplynutím jeho funkčního období a vnitřní předpis fakulty umožní výkon funkce člena akademického senátu fakulty náhradníkem, vykonává náhradník tuto funkci pouze po zbytek příslušného funkčního období.</w:t>
      </w:r>
    </w:p>
    <w:p w14:paraId="1D94C2CD" w14:textId="77777777" w:rsidR="008E1992" w:rsidRPr="008E1992" w:rsidRDefault="008E1992" w:rsidP="008E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(2)</w:t>
      </w:r>
      <w:r w:rsidRPr="008E1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Členství v akademickém senátu fakulty je neslučitelné s funkcí rektora, prorektora, kvestora, děkana, proděkana, tajemníka fakulty a ředitele vysokoškolského ústavu.</w:t>
      </w:r>
    </w:p>
    <w:p w14:paraId="6F01FE99" w14:textId="77777777" w:rsidR="008E1992" w:rsidRDefault="008E1992" w:rsidP="008E1992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99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(3)</w:t>
      </w:r>
      <w:r w:rsidRPr="008E1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Funkční období jednotlivých členů akademického senátu fakulty je nejvýše tříleté. </w:t>
      </w:r>
      <w:r w:rsidRPr="008E19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Je-li student zvolený do akademického senátu fakulty v průběhu svého funkčního období přijat do jiného, bezprostředně navazujícího studijního programu, může vnitřní předpis veřejné vysoké školy stanovit podmínky, za kterých jeho členství v akademickém senátu fakulty nezaniká.</w:t>
      </w:r>
      <w:r w:rsidRPr="008E1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Funkční období všech členů akademického senátu fakulty skončí, jestliže akademický senát po dobu šesti měsíců nekoná podle § 27. Děkan nejpozději do 30 dnů vyhlásí nové volby.</w:t>
      </w:r>
    </w:p>
    <w:p w14:paraId="3A912267" w14:textId="77777777" w:rsidR="00BE0D63" w:rsidRDefault="007F60CE" w:rsidP="008E1992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F60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pozn. JJ: Slovní spojení „bezprostředně navazující studijní program“ lze považovat za matoucí. Žádný studijní program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 žádné univerzitě totiž </w:t>
      </w:r>
      <w:r w:rsidRPr="007F60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nenavazuje na jiný časově bezprostředně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Výjimka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by tudíž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byla nikdy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uplatnitelná, ledaže bychom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uvedené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slovní spojení chápali jako další studium časově navazující bez prodlení většího, než jaké je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dáno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obvyklým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lhůt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(přihláška-přijetí-zápis)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harmonogram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akademického roku</w:t>
      </w:r>
      <w:r w:rsidR="00A42C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(ukončení obvykle v červnu, zápis v červenci až v září)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 P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by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mohl být duch výjimky naplněn a</w:t>
      </w:r>
      <w:r w:rsidR="00C91E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má-li být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C91E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naplněn spravedlivě,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výjimka </w:t>
      </w:r>
      <w:r w:rsidR="00C91E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musí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plati</w:t>
      </w:r>
      <w:r w:rsidR="00C91E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naprosto rovnocenně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při ukončení libovolného studia (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bakalářského,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magisterského či doktorského)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zápisu do libovolného studia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následujícího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Takový výklad zákona vyplývá i z příkladů</w:t>
      </w:r>
      <w:r w:rsidR="00C91E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volebních řádů </w:t>
      </w:r>
      <w:r w:rsidR="00C91E5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řady </w:t>
      </w:r>
      <w:r w:rsidR="00054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univerzit – příklady viz níže.</w:t>
      </w:r>
    </w:p>
    <w:p w14:paraId="6CE195C4" w14:textId="77777777" w:rsidR="0005475A" w:rsidRDefault="0005475A" w:rsidP="008E1992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3B83EE" w14:textId="77777777" w:rsidR="00BE0D63" w:rsidRDefault="00BE0D63" w:rsidP="008E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7410186" w14:textId="77777777" w:rsidR="0005475A" w:rsidRDefault="0005475A" w:rsidP="008E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13E45723" w14:textId="77777777" w:rsidR="004C0907" w:rsidRPr="00966BB1" w:rsidRDefault="00BE0D63" w:rsidP="008E1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66B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Příklady možných řešení – </w:t>
      </w:r>
      <w:r w:rsidR="007F60CE" w:rsidRPr="00966B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volební</w:t>
      </w:r>
      <w:r w:rsidRPr="00966BB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řády jiných fakult:</w:t>
      </w:r>
    </w:p>
    <w:p w14:paraId="39EF8B18" w14:textId="77777777" w:rsidR="00BE0D63" w:rsidRDefault="00BE0D63" w:rsidP="00BE0D63">
      <w:pPr>
        <w:spacing w:line="240" w:lineRule="auto"/>
        <w:rPr>
          <w:rFonts w:cstheme="minorHAnsi"/>
          <w:i/>
        </w:rPr>
      </w:pPr>
      <w:r>
        <w:rPr>
          <w:rFonts w:cstheme="minorHAnsi"/>
          <w:i/>
        </w:rPr>
        <w:t>Níže uvádím rozmanitá znění příslušných odstavců volebních řádů jiných fakult, všechna znění však lze podle mého názoru pochopit jednoznačným způsobem, bez porady s právníky:</w:t>
      </w:r>
    </w:p>
    <w:p w14:paraId="35B7E618" w14:textId="77777777" w:rsidR="00BE0D63" w:rsidRPr="007215ED" w:rsidRDefault="00BE0D63" w:rsidP="00BE0D63">
      <w:pPr>
        <w:spacing w:line="240" w:lineRule="auto"/>
        <w:rPr>
          <w:rFonts w:cstheme="minorHAnsi"/>
          <w:b/>
        </w:rPr>
      </w:pPr>
      <w:r w:rsidRPr="007215ED">
        <w:rPr>
          <w:rFonts w:cstheme="minorHAnsi"/>
          <w:b/>
        </w:rPr>
        <w:t>P</w:t>
      </w:r>
      <w:r w:rsidR="0005475A">
        <w:rPr>
          <w:rFonts w:cstheme="minorHAnsi"/>
          <w:b/>
        </w:rPr>
        <w:t>rávnická fakulta</w:t>
      </w:r>
      <w:r w:rsidRPr="007215ED">
        <w:rPr>
          <w:rFonts w:cstheme="minorHAnsi"/>
          <w:b/>
        </w:rPr>
        <w:t xml:space="preserve"> UK:</w:t>
      </w:r>
    </w:p>
    <w:p w14:paraId="6B030068" w14:textId="77777777" w:rsidR="00BE0D63" w:rsidRPr="007215ED" w:rsidRDefault="00BE0D63" w:rsidP="00BE0D63">
      <w:pPr>
        <w:spacing w:after="0"/>
        <w:rPr>
          <w:rFonts w:cstheme="minorHAnsi"/>
        </w:rPr>
      </w:pPr>
      <w:r w:rsidRPr="007215ED">
        <w:rPr>
          <w:rFonts w:cstheme="minorHAnsi"/>
        </w:rPr>
        <w:t>Člen senátu, který byl zvolen jako student a řádně ukončil magisterský studijní</w:t>
      </w:r>
    </w:p>
    <w:p w14:paraId="6D337FE1" w14:textId="77777777" w:rsidR="00BE0D63" w:rsidRPr="007215ED" w:rsidRDefault="00BE0D63" w:rsidP="00BE0D63">
      <w:pPr>
        <w:spacing w:after="0"/>
        <w:rPr>
          <w:rFonts w:cstheme="minorHAnsi"/>
        </w:rPr>
      </w:pPr>
      <w:r w:rsidRPr="007215ED">
        <w:rPr>
          <w:rFonts w:cstheme="minorHAnsi"/>
        </w:rPr>
        <w:t>program a přihlásil se do doktorského studijního programu, může písemně prohlásit, že hodlá</w:t>
      </w:r>
    </w:p>
    <w:p w14:paraId="6BBDBC5E" w14:textId="77777777" w:rsidR="00BE0D63" w:rsidRPr="007215ED" w:rsidRDefault="00BE0D63" w:rsidP="00BE0D63">
      <w:pPr>
        <w:spacing w:after="0"/>
        <w:rPr>
          <w:rFonts w:cstheme="minorHAnsi"/>
        </w:rPr>
      </w:pPr>
      <w:r w:rsidRPr="007215ED">
        <w:rPr>
          <w:rFonts w:cstheme="minorHAnsi"/>
        </w:rPr>
        <w:t>nadále zůstat náhradníkem. Prohlášení musí být do 7 dnů ode dne ukončení studia doručeno</w:t>
      </w:r>
    </w:p>
    <w:p w14:paraId="68F0560F" w14:textId="77777777" w:rsidR="00BE0D63" w:rsidRPr="007215ED" w:rsidRDefault="00BE0D63" w:rsidP="00BE0D63">
      <w:pPr>
        <w:spacing w:after="0"/>
        <w:rPr>
          <w:rFonts w:cstheme="minorHAnsi"/>
        </w:rPr>
      </w:pPr>
      <w:r w:rsidRPr="007215ED">
        <w:rPr>
          <w:rFonts w:cstheme="minorHAnsi"/>
        </w:rPr>
        <w:t>předsedovi senátu. V takovém případě bude první náhradník v pořadí povolán do senátu až po</w:t>
      </w:r>
    </w:p>
    <w:p w14:paraId="67227DA6" w14:textId="77777777" w:rsidR="00BE0D63" w:rsidRPr="007215ED" w:rsidRDefault="00BE0D63" w:rsidP="00BE0D63">
      <w:pPr>
        <w:spacing w:after="0"/>
        <w:rPr>
          <w:rFonts w:cstheme="minorHAnsi"/>
        </w:rPr>
      </w:pPr>
      <w:r w:rsidRPr="007215ED">
        <w:rPr>
          <w:rFonts w:cstheme="minorHAnsi"/>
        </w:rPr>
        <w:t>zápisu do studia tohoto uchazeče, nebo bude další náhradník v pořadí povolán do senátu po</w:t>
      </w:r>
    </w:p>
    <w:p w14:paraId="313B4157" w14:textId="77777777" w:rsidR="00BE0D63" w:rsidRPr="007215ED" w:rsidRDefault="00BE0D63" w:rsidP="00BE0D63">
      <w:pPr>
        <w:spacing w:after="0"/>
        <w:rPr>
          <w:rFonts w:cstheme="minorHAnsi"/>
        </w:rPr>
      </w:pPr>
      <w:r w:rsidRPr="007215ED">
        <w:rPr>
          <w:rFonts w:cstheme="minorHAnsi"/>
        </w:rPr>
        <w:t>nabytí právní moci rozhodnutí o nepřijetí uchazeče ke studiu, nejdéle však po 4 měsících ode</w:t>
      </w:r>
    </w:p>
    <w:p w14:paraId="49467FFF" w14:textId="77777777" w:rsidR="00BE0D63" w:rsidRPr="007215ED" w:rsidRDefault="00BE0D63" w:rsidP="00BE0D63">
      <w:pPr>
        <w:spacing w:after="0"/>
        <w:rPr>
          <w:rFonts w:cstheme="minorHAnsi"/>
        </w:rPr>
      </w:pPr>
      <w:r w:rsidRPr="007215ED">
        <w:rPr>
          <w:rFonts w:cstheme="minorHAnsi"/>
        </w:rPr>
        <w:t>dne doručení prohlášení; není-li uchazeč v této lhůtě ke studiu přijat, přestává být</w:t>
      </w:r>
    </w:p>
    <w:p w14:paraId="30A927DD" w14:textId="77777777" w:rsidR="00BE0D63" w:rsidRPr="007215ED" w:rsidRDefault="00BE0D63" w:rsidP="00BE0D63">
      <w:pPr>
        <w:spacing w:after="0"/>
        <w:rPr>
          <w:rFonts w:cstheme="minorHAnsi"/>
        </w:rPr>
      </w:pPr>
      <w:r w:rsidRPr="007215ED">
        <w:rPr>
          <w:rFonts w:cstheme="minorHAnsi"/>
        </w:rPr>
        <w:t>náhradníkem.</w:t>
      </w:r>
    </w:p>
    <w:p w14:paraId="646B1509" w14:textId="77777777" w:rsidR="0005475A" w:rsidRDefault="0005475A" w:rsidP="00BE0D63">
      <w:pPr>
        <w:spacing w:after="0" w:line="240" w:lineRule="auto"/>
        <w:rPr>
          <w:rFonts w:cstheme="minorHAnsi"/>
          <w:b/>
        </w:rPr>
      </w:pPr>
    </w:p>
    <w:p w14:paraId="7B12EC9B" w14:textId="77777777" w:rsidR="00BE0D63" w:rsidRPr="007215ED" w:rsidRDefault="00BE0D63" w:rsidP="00BE0D63">
      <w:pPr>
        <w:spacing w:after="0" w:line="240" w:lineRule="auto"/>
        <w:rPr>
          <w:rFonts w:cstheme="minorHAnsi"/>
          <w:b/>
        </w:rPr>
      </w:pPr>
      <w:r w:rsidRPr="007215ED">
        <w:rPr>
          <w:rFonts w:cstheme="minorHAnsi"/>
          <w:b/>
        </w:rPr>
        <w:t>Jihočeská univerzita</w:t>
      </w:r>
    </w:p>
    <w:p w14:paraId="200BFD8E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Článek 12</w:t>
      </w:r>
    </w:p>
    <w:p w14:paraId="070B052F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Členství v senátu</w:t>
      </w:r>
    </w:p>
    <w:p w14:paraId="4CD29252" w14:textId="77777777" w:rsidR="00BE0D63" w:rsidRDefault="00BE0D63" w:rsidP="00BE0D63">
      <w:pPr>
        <w:spacing w:after="0" w:line="240" w:lineRule="auto"/>
        <w:rPr>
          <w:rFonts w:cstheme="minorHAnsi"/>
        </w:rPr>
      </w:pPr>
    </w:p>
    <w:p w14:paraId="4544411C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(1) Členství v senátu vzniká dnem konání prvního zasedání nově zvoleného senátu.</w:t>
      </w:r>
    </w:p>
    <w:p w14:paraId="6682A989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</w:p>
    <w:p w14:paraId="3DAEC8DB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(2) Členství člena senátu zaniká</w:t>
      </w:r>
    </w:p>
    <w:p w14:paraId="755C5C76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a. posledním dnem funkčního období senátu, do něhož byl zvolen,</w:t>
      </w:r>
    </w:p>
    <w:p w14:paraId="73541213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b. dnem jmenování do funkce, jež je dle zákona neslučitelná s členstvím v senátu,</w:t>
      </w:r>
    </w:p>
    <w:p w14:paraId="7B4662CD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c. dnem, kdy člen senátu předsedovi senátu písemně oznámí, že se členství v senátu vzdává,</w:t>
      </w:r>
    </w:p>
    <w:p w14:paraId="56495512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d. dnem ukončení členství v akademické obci dané fakulty a její části (akademičtí pracovníci, studenti),</w:t>
      </w:r>
      <w:r>
        <w:rPr>
          <w:rFonts w:cstheme="minorHAnsi"/>
        </w:rPr>
        <w:t xml:space="preserve"> </w:t>
      </w:r>
      <w:r w:rsidRPr="007215ED">
        <w:rPr>
          <w:rFonts w:cstheme="minorHAnsi"/>
        </w:rPr>
        <w:t>za kterou byl zvolen, s výjimkou případů stanovených v odst. 3 tohoto článku.</w:t>
      </w:r>
    </w:p>
    <w:p w14:paraId="56518474" w14:textId="77777777" w:rsidR="00BE0D63" w:rsidRDefault="00BE0D63" w:rsidP="00BE0D63">
      <w:pPr>
        <w:spacing w:after="0" w:line="240" w:lineRule="auto"/>
        <w:rPr>
          <w:rFonts w:cstheme="minorHAnsi"/>
        </w:rPr>
      </w:pPr>
    </w:p>
    <w:p w14:paraId="10534C15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(3) Jestliže člen senátu zvolený jako student v průběhu funkčního období senátu řádně ukončí studium na</w:t>
      </w:r>
      <w:r>
        <w:rPr>
          <w:rFonts w:cstheme="minorHAnsi"/>
        </w:rPr>
        <w:t xml:space="preserve"> </w:t>
      </w:r>
      <w:r w:rsidRPr="007215ED">
        <w:rPr>
          <w:rFonts w:cstheme="minorHAnsi"/>
        </w:rPr>
        <w:t>fakultě, za niž byl do senátu zvolen, jeho členství v senátu nezanikne, pokud</w:t>
      </w:r>
    </w:p>
    <w:p w14:paraId="669A715B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a. bude ke dni ukončení studia zapsán do studia v jiném studijním programu uskutečňovaném na téže</w:t>
      </w:r>
    </w:p>
    <w:p w14:paraId="4DFBA4F2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fakultě,</w:t>
      </w:r>
    </w:p>
    <w:p w14:paraId="49F3BF8A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b. nejpozději do 15 dnů od řádného ukončení studia písemně oznámí předsedovi senátu, že hodlá</w:t>
      </w:r>
    </w:p>
    <w:p w14:paraId="2707F2FE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studovat a být zapsán ke studiu v navazujícím magisterském, resp. doktorském studijním programu</w:t>
      </w:r>
    </w:p>
    <w:p w14:paraId="7701B64A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uskutečňovaném na téže fakultě a pokud se do takového studijního programu zapíše do posledního</w:t>
      </w:r>
    </w:p>
    <w:p w14:paraId="17BB21AE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dne čtvrtého měsíce následujícího po měsíci, v němž řádně ukončil studium</w:t>
      </w:r>
    </w:p>
    <w:p w14:paraId="0107E02A" w14:textId="77777777" w:rsidR="00BE0D63" w:rsidRDefault="00BE0D63" w:rsidP="00BE0D63">
      <w:pPr>
        <w:spacing w:after="0" w:line="240" w:lineRule="auto"/>
        <w:rPr>
          <w:rFonts w:cstheme="minorHAnsi"/>
          <w:b/>
        </w:rPr>
      </w:pPr>
    </w:p>
    <w:p w14:paraId="262F5778" w14:textId="77777777" w:rsidR="00BE0D63" w:rsidRPr="007215ED" w:rsidRDefault="00BE0D63" w:rsidP="00BE0D63">
      <w:pPr>
        <w:spacing w:after="0" w:line="240" w:lineRule="auto"/>
        <w:rPr>
          <w:rFonts w:cstheme="minorHAnsi"/>
          <w:b/>
        </w:rPr>
      </w:pPr>
      <w:r w:rsidRPr="007215ED">
        <w:rPr>
          <w:rFonts w:cstheme="minorHAnsi"/>
          <w:b/>
        </w:rPr>
        <w:t>PF UPOL</w:t>
      </w:r>
    </w:p>
    <w:p w14:paraId="013B5085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Čl. 12</w:t>
      </w:r>
    </w:p>
    <w:p w14:paraId="5B8CA697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Členství v senátu</w:t>
      </w:r>
    </w:p>
    <w:p w14:paraId="3DDFCDC1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1. Členové senátu vykonávají svou funkci osobně,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podle svého nejlepšího vědomí a svědomí a nejsou</w:t>
      </w:r>
    </w:p>
    <w:p w14:paraId="4DE5391B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přitom vázáni žádnými pokyny ani příkazy.</w:t>
      </w:r>
    </w:p>
    <w:p w14:paraId="6DCCB266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2. Členství v senátu zaniká:</w:t>
      </w:r>
    </w:p>
    <w:p w14:paraId="60E4DAFB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a) vzdáním se členství v senátu,</w:t>
      </w:r>
    </w:p>
    <w:p w14:paraId="46B1A6A0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b) zánikem členství v akademické obci,</w:t>
      </w:r>
    </w:p>
    <w:p w14:paraId="285220FE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c) skončením volebního období senátu,</w:t>
      </w:r>
    </w:p>
    <w:p w14:paraId="71C87415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d) jmenováním do funkce neslučitelné s členstvím v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senátu.</w:t>
      </w:r>
    </w:p>
    <w:p w14:paraId="321A323B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3. Předseda senátu a místopředseda senátu se členství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vzdávají prohlášením učiněným na zasedání senátu,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ostatní členové tak mohou učinit též písemným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oznámením doručeným předsedovi senátu.</w:t>
      </w:r>
    </w:p>
    <w:p w14:paraId="3205CACA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Čl. 13</w:t>
      </w:r>
    </w:p>
    <w:p w14:paraId="23417A8E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Pozastavení členství</w:t>
      </w:r>
    </w:p>
    <w:p w14:paraId="220764E4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lastRenderedPageBreak/>
        <w:t>1. Pokud u člena senátu (dále v tomto článku „dotčený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člen senátu“) nastala překážka, pro kterou není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schopen řádně vykonávat svou funkci po dobu delší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než 2 měsíce (např. služební cesta, pobyt v zahraničí,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nemoc apod.), neprodleně to písemně oznámí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předsedovi senátu. Posouzení toho, zda jde o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překážku podle předchozí věty, je výlučně na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dotčeném členovi senátu.</w:t>
      </w:r>
    </w:p>
    <w:p w14:paraId="10B6475D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2. Dozví-li se předseda senátu o tom, že u některého z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členů senátu mohla nastat překážka podle odstavce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1, bezodkladně vyzve dotčeného člena senátu k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vyjádření.</w:t>
      </w:r>
    </w:p>
    <w:p w14:paraId="3BDC67AB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3. Doručením oznámení dotčeného člena senátu dle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odstavce 1 se pozastavuje členství dotčeného člena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senátu. O této skutečnosti informuje předseda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senátu senát na nejbližším zasedání.</w:t>
      </w:r>
    </w:p>
    <w:p w14:paraId="1181DD65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4. Pozastavení členství dotčeného člena senátu končí a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jeho členství se plně obnovuje doručením písemného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oznámení dotčeného člena senátu předsedovi senátu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o odpadnutí překážky. O této skutečnosti informuje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předseda senátu senát na nejbližším zasedání.</w:t>
      </w:r>
    </w:p>
    <w:p w14:paraId="3E17301A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5. Po dobu pozastavení členství se členem senátu stává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náhradník, který by jinak nastoupil na místo</w:t>
      </w:r>
    </w:p>
    <w:p w14:paraId="1A9D2911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uvolněné v průběhu volebního období podle čl. 14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odst. 1. Náhradník nevykonává práva a povinnosti</w:t>
      </w:r>
    </w:p>
    <w:p w14:paraId="1A3D3FEE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plynoucí z členství nahrazovaného člena senátu v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orgánech senátu.</w:t>
      </w:r>
    </w:p>
    <w:p w14:paraId="3ACA3D44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6. Není-li možno postupovat podle odstavce 5 z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důvodu, že není žádný náhradník, konají se v</w:t>
      </w:r>
    </w:p>
    <w:p w14:paraId="7B9D2F31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nejbližším možném termínu doplňovací volby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náhradníků podle čl. 14. Náhradníci takto zvolení</w:t>
      </w:r>
    </w:p>
    <w:p w14:paraId="582874AB" w14:textId="77777777" w:rsidR="00BE0D63" w:rsidRPr="00D4591B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jsou náhradníky podle čl. 14.</w:t>
      </w:r>
    </w:p>
    <w:p w14:paraId="2310A65B" w14:textId="77777777" w:rsidR="00BE0D63" w:rsidRDefault="00BE0D63" w:rsidP="00BE0D63">
      <w:pPr>
        <w:spacing w:after="0" w:line="240" w:lineRule="auto"/>
        <w:rPr>
          <w:rFonts w:cstheme="minorHAnsi"/>
        </w:rPr>
      </w:pPr>
      <w:r w:rsidRPr="00D4591B">
        <w:rPr>
          <w:rFonts w:cstheme="minorHAnsi"/>
        </w:rPr>
        <w:t>7. Pozastavení členství podle tohoto článku nelze</w:t>
      </w:r>
      <w:r>
        <w:rPr>
          <w:rFonts w:cstheme="minorHAnsi"/>
        </w:rPr>
        <w:t xml:space="preserve"> </w:t>
      </w:r>
      <w:r w:rsidRPr="00D4591B">
        <w:rPr>
          <w:rFonts w:cstheme="minorHAnsi"/>
        </w:rPr>
        <w:t>uplatnit u předsedy a místopředsedy senátu.</w:t>
      </w:r>
    </w:p>
    <w:p w14:paraId="50CAA98E" w14:textId="77777777" w:rsidR="00BE0D63" w:rsidRDefault="00BE0D63" w:rsidP="00BE0D63">
      <w:pPr>
        <w:spacing w:after="0" w:line="240" w:lineRule="auto"/>
        <w:rPr>
          <w:rFonts w:cstheme="minorHAnsi"/>
        </w:rPr>
      </w:pPr>
    </w:p>
    <w:p w14:paraId="09D784C8" w14:textId="77777777" w:rsidR="00BE0D63" w:rsidRPr="007215ED" w:rsidRDefault="00BE0D63" w:rsidP="00BE0D63">
      <w:pPr>
        <w:spacing w:after="0" w:line="240" w:lineRule="auto"/>
        <w:rPr>
          <w:rFonts w:cstheme="minorHAnsi"/>
          <w:b/>
        </w:rPr>
      </w:pPr>
      <w:r w:rsidRPr="007215ED">
        <w:rPr>
          <w:rFonts w:cstheme="minorHAnsi"/>
          <w:b/>
        </w:rPr>
        <w:t>ZČU</w:t>
      </w:r>
    </w:p>
    <w:p w14:paraId="2C0D981E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Článek 13</w:t>
      </w:r>
    </w:p>
    <w:p w14:paraId="209177DD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Mandát senátora</w:t>
      </w:r>
    </w:p>
    <w:p w14:paraId="07B01F46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(1) Mandát senátora vzniká zvolením, senátor se mandátu ujímá prvním dnem řádného funkčního období AS</w:t>
      </w:r>
    </w:p>
    <w:p w14:paraId="0AAC6692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ZČU. Senátor je zvolen okamžikem vyhlášení konečného výsledku voleb VK. Senátor zvolený v mimořádných nebo</w:t>
      </w:r>
    </w:p>
    <w:p w14:paraId="12E7B3FA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doplňovacích volbách se mandátu ujímá zvolením.</w:t>
      </w:r>
    </w:p>
    <w:p w14:paraId="5DF0357E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(2) Mandát senátora zaniká dnem:</w:t>
      </w:r>
    </w:p>
    <w:p w14:paraId="6340FB0A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a) uplynutí funkčního období,</w:t>
      </w:r>
    </w:p>
    <w:p w14:paraId="4EEB876C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b) rozhodnutí o rozpuštění AS ZČU,</w:t>
      </w:r>
    </w:p>
    <w:p w14:paraId="3CB71D71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c) doručení vzdání se mandátu,</w:t>
      </w:r>
    </w:p>
    <w:p w14:paraId="57F13E68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d) ujmutí se funkce neslučitelné s členstvím v AS ZČU,</w:t>
      </w:r>
    </w:p>
    <w:p w14:paraId="5CF40B20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e) ztráty volitelnosti s výjimkou uvedenou v odstavci 4.</w:t>
      </w:r>
    </w:p>
    <w:p w14:paraId="195BA152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(3) Ztráta volitelnosti nastává, pokud senátor přestal být členem volebního celku nebo jeho části, za které byl</w:t>
      </w:r>
    </w:p>
    <w:p w14:paraId="6B488055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zvolen.</w:t>
      </w:r>
    </w:p>
    <w:p w14:paraId="577029E6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(4) Mandát studenta bakalářského studijního programu nezaniká za podmínky, že</w:t>
      </w:r>
    </w:p>
    <w:p w14:paraId="0504417D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a) řádně ukončil bakalářský studijní program a</w:t>
      </w:r>
    </w:p>
    <w:p w14:paraId="0F50FF3A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b) podal přihlášku ke studiu v bezprostředně navazujícím magisterském studijním programu na téže fakultě.</w:t>
      </w:r>
    </w:p>
    <w:p w14:paraId="315C0AFE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(5) Student uvedený v odstavci 4 nemůže vykonávat svůj mandát po dobu od řádného ukončení bakalářského</w:t>
      </w:r>
    </w:p>
    <w:p w14:paraId="331E9195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studijního programu do dne, kdy je zapsán do bezprostředně navazujícího magisterského studijního programu.</w:t>
      </w:r>
    </w:p>
    <w:p w14:paraId="36C3DCC4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(6) Mandát studenta uvedeného v odstavci 4 zanikne, jestliže</w:t>
      </w:r>
    </w:p>
    <w:p w14:paraId="12F92AAA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a) nebyl přijat do bezprostředně navazujícího magisterského studijního programu, nebo</w:t>
      </w:r>
    </w:p>
    <w:p w14:paraId="7BE67EF7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b) nenastoupil ke studiu v uvedeném bezprostředně navazujícím magisterském studijním programu.</w:t>
      </w:r>
    </w:p>
    <w:p w14:paraId="54A1C74F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(7) V případech uvedených v odstavci 6 zaniká mandát studenta dnem,</w:t>
      </w:r>
    </w:p>
    <w:p w14:paraId="5D680C05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a) kdy nabylo právní moci rozhodnutí o nepřijetí do bezprostředně navazujícího magisterského studijního</w:t>
      </w:r>
    </w:p>
    <w:p w14:paraId="7BA2125A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programu, nebo</w:t>
      </w:r>
    </w:p>
    <w:p w14:paraId="13A6EE2D" w14:textId="77777777" w:rsidR="00BE0D63" w:rsidRPr="007215ED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t>b) který je stanoven jako poslední možný termín zápisu do studia.</w:t>
      </w:r>
    </w:p>
    <w:p w14:paraId="060BE1FC" w14:textId="77777777" w:rsidR="00BE0D63" w:rsidRDefault="00BE0D63" w:rsidP="00BE0D63">
      <w:pPr>
        <w:spacing w:after="0" w:line="240" w:lineRule="auto"/>
        <w:rPr>
          <w:rFonts w:cstheme="minorHAnsi"/>
        </w:rPr>
      </w:pPr>
      <w:r w:rsidRPr="007215ED">
        <w:rPr>
          <w:rFonts w:cstheme="minorHAnsi"/>
        </w:rPr>
        <w:lastRenderedPageBreak/>
        <w:t>(8) Ustanovení odstavců 4 až 6 se použijí i pro členství v akademickém senátu fakulty</w:t>
      </w:r>
    </w:p>
    <w:p w14:paraId="10E9256A" w14:textId="77777777" w:rsidR="00BE0D63" w:rsidRDefault="00BE0D63" w:rsidP="00BE0D63">
      <w:pPr>
        <w:spacing w:after="0" w:line="240" w:lineRule="auto"/>
        <w:rPr>
          <w:rFonts w:cstheme="minorHAnsi"/>
        </w:rPr>
      </w:pPr>
    </w:p>
    <w:p w14:paraId="5B4D1512" w14:textId="77777777" w:rsidR="00BE0D63" w:rsidRDefault="00BE0D63" w:rsidP="00BE0D63">
      <w:pPr>
        <w:spacing w:after="0" w:line="240" w:lineRule="auto"/>
        <w:rPr>
          <w:rFonts w:cstheme="minorHAnsi"/>
        </w:rPr>
      </w:pPr>
    </w:p>
    <w:p w14:paraId="372E2AE8" w14:textId="77777777" w:rsidR="00BE0D63" w:rsidRDefault="00BE0D63" w:rsidP="00BE0D63">
      <w:pPr>
        <w:spacing w:after="0" w:line="240" w:lineRule="auto"/>
        <w:rPr>
          <w:rFonts w:cstheme="minorHAnsi"/>
        </w:rPr>
      </w:pPr>
    </w:p>
    <w:p w14:paraId="0130D82F" w14:textId="77777777" w:rsidR="00BE0D63" w:rsidRPr="00397DCB" w:rsidRDefault="00BE0D63" w:rsidP="00BE0D63">
      <w:pPr>
        <w:spacing w:after="0" w:line="240" w:lineRule="auto"/>
        <w:rPr>
          <w:rFonts w:cstheme="minorHAnsi"/>
          <w:b/>
        </w:rPr>
      </w:pPr>
      <w:r w:rsidRPr="00397DCB">
        <w:rPr>
          <w:rFonts w:cstheme="minorHAnsi"/>
          <w:b/>
        </w:rPr>
        <w:t>UHK, PřF</w:t>
      </w:r>
    </w:p>
    <w:p w14:paraId="49E224A4" w14:textId="77777777" w:rsidR="00BE0D63" w:rsidRDefault="00BE0D63" w:rsidP="00BE0D63">
      <w:pPr>
        <w:spacing w:after="0" w:line="240" w:lineRule="auto"/>
        <w:rPr>
          <w:rFonts w:cstheme="minorHAnsi"/>
        </w:rPr>
      </w:pPr>
    </w:p>
    <w:p w14:paraId="03A48FCF" w14:textId="77777777" w:rsidR="00BE0D63" w:rsidRDefault="00BE0D63" w:rsidP="00BE0D63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7E01CAE4" wp14:editId="25D179EE">
            <wp:extent cx="5753100" cy="38766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14:paraId="5B2DAA2D" w14:textId="77777777" w:rsidR="00BE0D63" w:rsidRDefault="00BE0D63" w:rsidP="00BE0D63">
      <w:pPr>
        <w:spacing w:after="0" w:line="240" w:lineRule="auto"/>
        <w:rPr>
          <w:rFonts w:cstheme="minorHAnsi"/>
        </w:rPr>
      </w:pPr>
    </w:p>
    <w:p w14:paraId="01E6601C" w14:textId="77777777" w:rsidR="0005475A" w:rsidRDefault="00966BB1" w:rsidP="00BE0D6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zpracoval </w:t>
      </w:r>
      <w:r w:rsidR="0005475A">
        <w:rPr>
          <w:rFonts w:cstheme="minorHAnsi"/>
        </w:rPr>
        <w:t>JJ</w:t>
      </w:r>
    </w:p>
    <w:sectPr w:rsidR="0005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92"/>
    <w:rsid w:val="00051DB6"/>
    <w:rsid w:val="0005475A"/>
    <w:rsid w:val="000E20F3"/>
    <w:rsid w:val="004C0907"/>
    <w:rsid w:val="005005A1"/>
    <w:rsid w:val="005948EF"/>
    <w:rsid w:val="006C538B"/>
    <w:rsid w:val="00706D48"/>
    <w:rsid w:val="00772993"/>
    <w:rsid w:val="007F60CE"/>
    <w:rsid w:val="00823E77"/>
    <w:rsid w:val="008E1992"/>
    <w:rsid w:val="008E2C79"/>
    <w:rsid w:val="0091129D"/>
    <w:rsid w:val="00934324"/>
    <w:rsid w:val="00966BB1"/>
    <w:rsid w:val="009777CB"/>
    <w:rsid w:val="009E54A5"/>
    <w:rsid w:val="00A42C8D"/>
    <w:rsid w:val="00A72E6B"/>
    <w:rsid w:val="00AC7A4F"/>
    <w:rsid w:val="00B3162D"/>
    <w:rsid w:val="00BB2E60"/>
    <w:rsid w:val="00BE0D63"/>
    <w:rsid w:val="00C91E52"/>
    <w:rsid w:val="00D039FA"/>
    <w:rsid w:val="00D50C8F"/>
    <w:rsid w:val="00E2393B"/>
    <w:rsid w:val="00E76339"/>
    <w:rsid w:val="00E9148F"/>
    <w:rsid w:val="00F3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BF86"/>
  <w15:chartTrackingRefBased/>
  <w15:docId w15:val="{C6869CBC-51C1-4200-A798-C4343B4C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E1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E19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8E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8E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E1992"/>
    <w:rPr>
      <w:i/>
      <w:iCs/>
    </w:rPr>
  </w:style>
  <w:style w:type="paragraph" w:customStyle="1" w:styleId="l7">
    <w:name w:val="l7"/>
    <w:basedOn w:val="Normln"/>
    <w:rsid w:val="008E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Barbara Maria Willi</cp:lastModifiedBy>
  <cp:revision>2</cp:revision>
  <dcterms:created xsi:type="dcterms:W3CDTF">2024-03-07T18:57:00Z</dcterms:created>
  <dcterms:modified xsi:type="dcterms:W3CDTF">2024-03-07T18:57:00Z</dcterms:modified>
</cp:coreProperties>
</file>